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4AC6" w14:textId="77777777" w:rsidR="00793F96" w:rsidRPr="00D86C8C" w:rsidRDefault="00793F96" w:rsidP="007B168A">
      <w:pPr>
        <w:jc w:val="both"/>
        <w:rPr>
          <w:rFonts w:ascii="Times New Roman" w:hAnsi="Times New Roman"/>
          <w:sz w:val="24"/>
        </w:rPr>
      </w:pPr>
    </w:p>
    <w:p w14:paraId="59B23DC0" w14:textId="52B7F950" w:rsidR="00625080" w:rsidRPr="00D86C8C" w:rsidRDefault="001417B8" w:rsidP="007B168A">
      <w:pPr>
        <w:jc w:val="both"/>
        <w:rPr>
          <w:rFonts w:ascii="Times New Roman" w:hAnsi="Times New Roman"/>
          <w:sz w:val="24"/>
        </w:rPr>
      </w:pPr>
      <w:r w:rsidRPr="00D86C8C">
        <w:rPr>
          <w:rFonts w:ascii="Times New Roman" w:hAnsi="Times New Roman"/>
          <w:sz w:val="24"/>
        </w:rPr>
        <w:t xml:space="preserve">[ANTET AUDITOR FINANCIAR] </w:t>
      </w:r>
    </w:p>
    <w:p w14:paraId="5735A2F8" w14:textId="77777777" w:rsidR="001417B8" w:rsidRPr="00D86C8C" w:rsidRDefault="001417B8" w:rsidP="007B168A">
      <w:pPr>
        <w:jc w:val="both"/>
        <w:rPr>
          <w:rFonts w:ascii="Times New Roman" w:hAnsi="Times New Roman"/>
          <w:sz w:val="24"/>
        </w:rPr>
      </w:pPr>
    </w:p>
    <w:p w14:paraId="7FB18654" w14:textId="1125EBAD" w:rsidR="00897AF9" w:rsidRPr="00D86C8C" w:rsidRDefault="00897AF9" w:rsidP="00897AF9">
      <w:pPr>
        <w:autoSpaceDE w:val="0"/>
        <w:autoSpaceDN w:val="0"/>
        <w:adjustRightInd w:val="0"/>
        <w:spacing w:line="29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D86C8C">
        <w:rPr>
          <w:rFonts w:ascii="Times New Roman" w:hAnsi="Times New Roman"/>
          <w:b/>
          <w:color w:val="000000"/>
          <w:sz w:val="24"/>
        </w:rPr>
        <w:t xml:space="preserve">RAPORT DE AUDIT </w:t>
      </w:r>
    </w:p>
    <w:p w14:paraId="21E6EB23" w14:textId="77777777" w:rsidR="00944CC2" w:rsidRPr="00D86C8C" w:rsidRDefault="00944CC2" w:rsidP="00944CC2">
      <w:pPr>
        <w:pStyle w:val="Default"/>
        <w:rPr>
          <w:rFonts w:ascii="Times New Roman" w:hAnsi="Times New Roman" w:cs="Times New Roman"/>
        </w:rPr>
      </w:pPr>
    </w:p>
    <w:p w14:paraId="4A03A703" w14:textId="7F670A46" w:rsidR="001F72D1" w:rsidRPr="00D86C8C" w:rsidRDefault="00944CC2" w:rsidP="00944CC2">
      <w:pPr>
        <w:spacing w:before="146"/>
        <w:jc w:val="center"/>
        <w:rPr>
          <w:rFonts w:ascii="Times New Roman" w:hAnsi="Times New Roman"/>
          <w:sz w:val="24"/>
        </w:rPr>
      </w:pPr>
      <w:r w:rsidRPr="00D86C8C">
        <w:rPr>
          <w:rFonts w:ascii="Times New Roman" w:hAnsi="Times New Roman"/>
          <w:sz w:val="24"/>
        </w:rPr>
        <w:t xml:space="preserve"> </w:t>
      </w:r>
      <w:r w:rsidRPr="00D86C8C">
        <w:rPr>
          <w:rFonts w:ascii="Times New Roman" w:hAnsi="Times New Roman"/>
          <w:b/>
          <w:bCs/>
          <w:sz w:val="24"/>
        </w:rPr>
        <w:t xml:space="preserve">privind baza de calcul al ajutorului de </w:t>
      </w:r>
      <w:proofErr w:type="spellStart"/>
      <w:r w:rsidRPr="00D86C8C">
        <w:rPr>
          <w:rFonts w:ascii="Times New Roman" w:hAnsi="Times New Roman"/>
          <w:b/>
          <w:bCs/>
          <w:sz w:val="24"/>
        </w:rPr>
        <w:t>minimis</w:t>
      </w:r>
      <w:proofErr w:type="spellEnd"/>
      <w:r w:rsidRPr="00D86C8C">
        <w:rPr>
          <w:rFonts w:ascii="Times New Roman" w:hAnsi="Times New Roman"/>
          <w:b/>
          <w:bCs/>
          <w:sz w:val="24"/>
        </w:rPr>
        <w:t xml:space="preserve"> ce se acordă sub forma unor granturi în temeiul Schemei de ajutor </w:t>
      </w:r>
      <w:proofErr w:type="spellStart"/>
      <w:r w:rsidRPr="00D86C8C">
        <w:rPr>
          <w:rFonts w:ascii="Times New Roman" w:hAnsi="Times New Roman"/>
          <w:b/>
          <w:bCs/>
          <w:sz w:val="24"/>
        </w:rPr>
        <w:t>minimis</w:t>
      </w:r>
      <w:proofErr w:type="spellEnd"/>
      <w:r w:rsidRPr="00D86C8C">
        <w:rPr>
          <w:rFonts w:ascii="Times New Roman" w:hAnsi="Times New Roman"/>
          <w:b/>
          <w:bCs/>
          <w:sz w:val="24"/>
        </w:rPr>
        <w:t xml:space="preserve"> prevăzută de Ordinul ministrului culturii nr. 3453/2022 pentru sectorul cultural independent, în vederea finanțării nerambursabile a sectorului cultural independent în perioada 2023-2024 </w:t>
      </w:r>
    </w:p>
    <w:p w14:paraId="2E20ADA4" w14:textId="72FE31CE" w:rsidR="00897AF9" w:rsidRPr="00D86C8C" w:rsidRDefault="00897AF9" w:rsidP="00897AF9">
      <w:pPr>
        <w:ind w:right="-1"/>
        <w:jc w:val="center"/>
        <w:rPr>
          <w:rFonts w:ascii="Times New Roman" w:eastAsia="Arial Narrow" w:hAnsi="Times New Roman"/>
          <w:b/>
          <w:bCs/>
          <w:sz w:val="24"/>
        </w:rPr>
      </w:pPr>
      <w:r w:rsidRPr="00D86C8C">
        <w:rPr>
          <w:rFonts w:ascii="Times New Roman" w:eastAsia="Arial Narrow" w:hAnsi="Times New Roman"/>
          <w:b/>
          <w:bCs/>
          <w:sz w:val="24"/>
        </w:rPr>
        <w:t>(</w:t>
      </w:r>
      <w:r w:rsidRPr="00D86C8C">
        <w:rPr>
          <w:rFonts w:ascii="Times New Roman" w:eastAsia="Arial Narrow" w:hAnsi="Times New Roman"/>
          <w:b/>
          <w:bCs/>
          <w:color w:val="FF0000"/>
          <w:sz w:val="24"/>
        </w:rPr>
        <w:t xml:space="preserve">MODEL </w:t>
      </w:r>
      <w:r w:rsidR="00A51223" w:rsidRPr="00D86C8C">
        <w:rPr>
          <w:rFonts w:ascii="Times New Roman" w:eastAsia="Arial Narrow" w:hAnsi="Times New Roman"/>
          <w:b/>
          <w:bCs/>
          <w:color w:val="FF0000"/>
          <w:sz w:val="24"/>
        </w:rPr>
        <w:t>ORIENTATIV- CAFR</w:t>
      </w:r>
      <w:r w:rsidRPr="00D86C8C">
        <w:rPr>
          <w:rFonts w:ascii="Times New Roman" w:eastAsia="Arial Narrow" w:hAnsi="Times New Roman"/>
          <w:b/>
          <w:bCs/>
          <w:sz w:val="24"/>
        </w:rPr>
        <w:t>)</w:t>
      </w:r>
    </w:p>
    <w:p w14:paraId="36B2485E" w14:textId="77777777" w:rsidR="00897AF9" w:rsidRPr="00D86C8C" w:rsidRDefault="00897AF9" w:rsidP="00897AF9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color w:val="000000"/>
          <w:sz w:val="24"/>
        </w:rPr>
      </w:pPr>
    </w:p>
    <w:p w14:paraId="13B0DE7B" w14:textId="15216FA2" w:rsidR="006C3572" w:rsidRPr="0021100E" w:rsidRDefault="00897AF9" w:rsidP="00897AF9">
      <w:pPr>
        <w:pStyle w:val="Body"/>
        <w:spacing w:before="0" w:after="0" w:line="240" w:lineRule="auto"/>
        <w:jc w:val="both"/>
        <w:rPr>
          <w:i/>
          <w:sz w:val="24"/>
          <w:szCs w:val="24"/>
        </w:rPr>
      </w:pPr>
      <w:r w:rsidRPr="0021100E">
        <w:rPr>
          <w:i/>
          <w:sz w:val="24"/>
          <w:szCs w:val="24"/>
        </w:rPr>
        <w:t xml:space="preserve">Către: </w:t>
      </w:r>
      <w:proofErr w:type="spellStart"/>
      <w:r w:rsidR="006C3572" w:rsidRPr="0021100E">
        <w:rPr>
          <w:i/>
          <w:sz w:val="24"/>
          <w:szCs w:val="24"/>
        </w:rPr>
        <w:t>Asocia</w:t>
      </w:r>
      <w:r w:rsidR="00DB7E00" w:rsidRPr="0021100E">
        <w:rPr>
          <w:i/>
          <w:sz w:val="24"/>
          <w:szCs w:val="24"/>
        </w:rPr>
        <w:t>ţ</w:t>
      </w:r>
      <w:r w:rsidR="006C3572" w:rsidRPr="0021100E">
        <w:rPr>
          <w:i/>
          <w:sz w:val="24"/>
          <w:szCs w:val="24"/>
        </w:rPr>
        <w:t>i</w:t>
      </w:r>
      <w:proofErr w:type="spellEnd"/>
      <w:r w:rsidR="006C3572" w:rsidRPr="0021100E">
        <w:rPr>
          <w:i/>
          <w:sz w:val="24"/>
          <w:szCs w:val="24"/>
        </w:rPr>
        <w:t xml:space="preserve">/ </w:t>
      </w:r>
      <w:proofErr w:type="spellStart"/>
      <w:r w:rsidR="006C3572" w:rsidRPr="0021100E">
        <w:rPr>
          <w:i/>
          <w:sz w:val="24"/>
          <w:szCs w:val="24"/>
        </w:rPr>
        <w:t>Ac</w:t>
      </w:r>
      <w:r w:rsidR="00DB7E00" w:rsidRPr="0021100E">
        <w:rPr>
          <w:i/>
          <w:sz w:val="24"/>
          <w:szCs w:val="24"/>
        </w:rPr>
        <w:t>ţ</w:t>
      </w:r>
      <w:r w:rsidR="006C3572" w:rsidRPr="0021100E">
        <w:rPr>
          <w:i/>
          <w:sz w:val="24"/>
          <w:szCs w:val="24"/>
        </w:rPr>
        <w:t>ionari</w:t>
      </w:r>
      <w:proofErr w:type="spellEnd"/>
    </w:p>
    <w:p w14:paraId="708F052E" w14:textId="469D180F" w:rsidR="00897AF9" w:rsidRPr="0021100E" w:rsidRDefault="00897AF9" w:rsidP="00897AF9">
      <w:pPr>
        <w:pStyle w:val="Body"/>
        <w:spacing w:before="0" w:after="0" w:line="240" w:lineRule="auto"/>
        <w:jc w:val="both"/>
        <w:rPr>
          <w:i/>
          <w:sz w:val="24"/>
          <w:szCs w:val="24"/>
        </w:rPr>
      </w:pPr>
      <w:r w:rsidRPr="0021100E">
        <w:rPr>
          <w:i/>
          <w:sz w:val="24"/>
          <w:szCs w:val="24"/>
        </w:rPr>
        <w:t xml:space="preserve">Nume Beneficiar </w:t>
      </w:r>
    </w:p>
    <w:p w14:paraId="129D590A" w14:textId="77777777" w:rsidR="00897AF9" w:rsidRPr="0021100E" w:rsidRDefault="00897AF9" w:rsidP="00897AF9">
      <w:pPr>
        <w:pStyle w:val="Body"/>
        <w:spacing w:before="0" w:after="0" w:line="240" w:lineRule="auto"/>
        <w:jc w:val="both"/>
        <w:rPr>
          <w:sz w:val="24"/>
          <w:szCs w:val="24"/>
        </w:rPr>
      </w:pPr>
    </w:p>
    <w:p w14:paraId="396D9885" w14:textId="74A1338C" w:rsidR="00897AF9" w:rsidRPr="00D86C8C" w:rsidRDefault="00897AF9" w:rsidP="00342128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b/>
          <w:i/>
          <w:color w:val="000000"/>
          <w:sz w:val="24"/>
        </w:rPr>
      </w:pPr>
      <w:r w:rsidRPr="00D86C8C">
        <w:rPr>
          <w:rFonts w:ascii="Times New Roman" w:hAnsi="Times New Roman"/>
          <w:b/>
          <w:i/>
          <w:color w:val="000000"/>
          <w:sz w:val="24"/>
        </w:rPr>
        <w:t>1. Identificarea și descrierea informațiilor analizate</w:t>
      </w:r>
    </w:p>
    <w:p w14:paraId="44FF857E" w14:textId="777C6C30" w:rsidR="004B5C26" w:rsidRPr="0021100E" w:rsidRDefault="004D339B" w:rsidP="00FB7329">
      <w:pPr>
        <w:spacing w:before="146"/>
        <w:jc w:val="both"/>
        <w:rPr>
          <w:rFonts w:ascii="Times New Roman" w:hAnsi="Times New Roman"/>
          <w:bCs/>
          <w:color w:val="000000"/>
          <w:sz w:val="24"/>
        </w:rPr>
      </w:pPr>
      <w:r w:rsidRPr="0021100E">
        <w:rPr>
          <w:rFonts w:ascii="Times New Roman" w:hAnsi="Times New Roman"/>
          <w:color w:val="000000"/>
          <w:sz w:val="24"/>
        </w:rPr>
        <w:t xml:space="preserve">          </w:t>
      </w:r>
      <w:r w:rsidR="00EF2D5C" w:rsidRPr="0021100E">
        <w:rPr>
          <w:rFonts w:ascii="Times New Roman" w:hAnsi="Times New Roman"/>
          <w:color w:val="000000"/>
          <w:sz w:val="24"/>
        </w:rPr>
        <w:t xml:space="preserve">  </w:t>
      </w:r>
      <w:r w:rsidR="00897AF9" w:rsidRPr="0021100E">
        <w:rPr>
          <w:rFonts w:ascii="Times New Roman" w:hAnsi="Times New Roman"/>
          <w:color w:val="000000"/>
          <w:sz w:val="24"/>
        </w:rPr>
        <w:t>Acest raport a fost realizat în conformitate cu termenii Contractului nostru de Prestări Servicii încheiat în __/__/ ____ cu [</w:t>
      </w:r>
      <w:r w:rsidR="00897AF9" w:rsidRPr="0021100E">
        <w:rPr>
          <w:rFonts w:ascii="Times New Roman" w:hAnsi="Times New Roman"/>
          <w:i/>
          <w:color w:val="000000"/>
          <w:sz w:val="24"/>
        </w:rPr>
        <w:t>Nume Beneficiar</w:t>
      </w:r>
      <w:r w:rsidR="00897AF9" w:rsidRPr="0021100E">
        <w:rPr>
          <w:rFonts w:ascii="Times New Roman" w:hAnsi="Times New Roman"/>
          <w:color w:val="000000"/>
          <w:sz w:val="24"/>
        </w:rPr>
        <w:t>] („</w:t>
      </w:r>
      <w:r w:rsidR="00897AF9" w:rsidRPr="0021100E">
        <w:rPr>
          <w:rFonts w:ascii="Times New Roman" w:hAnsi="Times New Roman"/>
          <w:b/>
          <w:bCs/>
          <w:i/>
          <w:iCs/>
          <w:color w:val="000000"/>
          <w:sz w:val="24"/>
        </w:rPr>
        <w:t>Beneficiarul</w:t>
      </w:r>
      <w:r w:rsidR="00897AF9" w:rsidRPr="0021100E">
        <w:rPr>
          <w:rFonts w:ascii="Times New Roman" w:hAnsi="Times New Roman"/>
          <w:color w:val="000000"/>
          <w:sz w:val="24"/>
        </w:rPr>
        <w:t xml:space="preserve">”) pentru a raporta în legătură cu </w:t>
      </w:r>
      <w:r w:rsidR="00897AF9" w:rsidRPr="0021100E">
        <w:rPr>
          <w:rFonts w:ascii="Times New Roman" w:eastAsia="Arial Narrow" w:hAnsi="Times New Roman"/>
          <w:bCs/>
          <w:sz w:val="24"/>
        </w:rPr>
        <w:t>baza de calcul a ajutorului de stat</w:t>
      </w:r>
      <w:r w:rsidR="00DB7E00" w:rsidRPr="0021100E">
        <w:rPr>
          <w:rFonts w:ascii="Times New Roman" w:eastAsia="Arial Narrow" w:hAnsi="Times New Roman"/>
          <w:bCs/>
          <w:sz w:val="24"/>
        </w:rPr>
        <w:t xml:space="preserve"> </w:t>
      </w:r>
      <w:r w:rsidR="00DB7E00" w:rsidRPr="0021100E">
        <w:rPr>
          <w:rFonts w:ascii="Times New Roman" w:hAnsi="Times New Roman"/>
          <w:bCs/>
          <w:color w:val="000000"/>
          <w:sz w:val="24"/>
        </w:rPr>
        <w:t>(„</w:t>
      </w:r>
      <w:r w:rsidR="00DB7E00" w:rsidRPr="0021100E">
        <w:rPr>
          <w:rFonts w:ascii="Times New Roman" w:hAnsi="Times New Roman"/>
          <w:bCs/>
          <w:i/>
          <w:color w:val="000000"/>
          <w:sz w:val="24"/>
        </w:rPr>
        <w:t>Baza  de calcul a ajutorului de stat</w:t>
      </w:r>
      <w:r w:rsidR="00DB7E00" w:rsidRPr="0021100E">
        <w:rPr>
          <w:rFonts w:ascii="Times New Roman" w:hAnsi="Times New Roman"/>
          <w:bCs/>
          <w:color w:val="000000"/>
          <w:sz w:val="24"/>
        </w:rPr>
        <w:t>”)</w:t>
      </w:r>
      <w:r w:rsidR="00897AF9" w:rsidRPr="0021100E">
        <w:rPr>
          <w:rFonts w:ascii="Times New Roman" w:eastAsia="Arial Narrow" w:hAnsi="Times New Roman"/>
          <w:bCs/>
          <w:sz w:val="24"/>
        </w:rPr>
        <w:t xml:space="preserve">, ce se acordă sub forma unui grant, în temeiul </w:t>
      </w:r>
      <w:bookmarkStart w:id="0" w:name="_Hlk149644327"/>
      <w:r w:rsidR="00816066" w:rsidRPr="00D86C8C">
        <w:rPr>
          <w:rFonts w:ascii="Times New Roman" w:hAnsi="Times New Roman"/>
          <w:b/>
          <w:bCs/>
          <w:sz w:val="24"/>
        </w:rPr>
        <w:t xml:space="preserve">Schemei de ajutor </w:t>
      </w:r>
      <w:proofErr w:type="spellStart"/>
      <w:r w:rsidR="00816066" w:rsidRPr="00D86C8C">
        <w:rPr>
          <w:rFonts w:ascii="Times New Roman" w:hAnsi="Times New Roman"/>
          <w:b/>
          <w:bCs/>
          <w:sz w:val="24"/>
        </w:rPr>
        <w:t>minimis</w:t>
      </w:r>
      <w:proofErr w:type="spellEnd"/>
      <w:r w:rsidR="00816066" w:rsidRPr="00D86C8C">
        <w:rPr>
          <w:rFonts w:ascii="Times New Roman" w:hAnsi="Times New Roman"/>
          <w:b/>
          <w:bCs/>
          <w:sz w:val="24"/>
        </w:rPr>
        <w:t xml:space="preserve"> prevăzută de Ordinul ministrului culturii nr. 3453/2022 pentru sectorul cultural independent, în vederea finanțării nerambursabile a sectorului cultural independent în perioada 2023-2024 </w:t>
      </w:r>
      <w:bookmarkEnd w:id="0"/>
      <w:r w:rsidR="00763C12" w:rsidRPr="0021100E">
        <w:rPr>
          <w:rFonts w:ascii="Times New Roman" w:hAnsi="Times New Roman"/>
          <w:bCs/>
          <w:i/>
          <w:color w:val="000000"/>
          <w:sz w:val="24"/>
        </w:rPr>
        <w:t>(„Ordinul nr. 3453/2022”)</w:t>
      </w:r>
      <w:r w:rsidR="006C3572" w:rsidRPr="0021100E">
        <w:rPr>
          <w:rFonts w:ascii="Times New Roman" w:hAnsi="Times New Roman"/>
          <w:bCs/>
          <w:color w:val="000000"/>
          <w:sz w:val="24"/>
        </w:rPr>
        <w:t>, anexat</w:t>
      </w:r>
      <w:r w:rsidR="00DB7E00" w:rsidRPr="0021100E">
        <w:rPr>
          <w:rFonts w:ascii="Times New Roman" w:hAnsi="Times New Roman"/>
          <w:bCs/>
          <w:color w:val="000000"/>
          <w:sz w:val="24"/>
        </w:rPr>
        <w:t>ă</w:t>
      </w:r>
      <w:r w:rsidR="006C3572" w:rsidRPr="0021100E">
        <w:rPr>
          <w:rFonts w:ascii="Times New Roman" w:hAnsi="Times New Roman"/>
          <w:bCs/>
          <w:color w:val="000000"/>
          <w:sz w:val="24"/>
        </w:rPr>
        <w:t xml:space="preserve"> la acest raport de asigurare </w:t>
      </w:r>
      <w:r w:rsidR="00DB7E00" w:rsidRPr="0021100E">
        <w:rPr>
          <w:rFonts w:ascii="Times New Roman" w:hAnsi="Times New Roman"/>
          <w:bCs/>
          <w:color w:val="000000"/>
          <w:sz w:val="24"/>
        </w:rPr>
        <w:t>î</w:t>
      </w:r>
      <w:r w:rsidR="006C3572" w:rsidRPr="0021100E">
        <w:rPr>
          <w:rFonts w:ascii="Times New Roman" w:hAnsi="Times New Roman"/>
          <w:bCs/>
          <w:color w:val="000000"/>
          <w:sz w:val="24"/>
        </w:rPr>
        <w:t>n Anexa „Raport privind baza de calcul a ajutorului de stat ce se acordă sub forma unor granturi în temeiul Ordinului Ministrului Culturii 3453/2022, cu modificările și completările ulterioare</w:t>
      </w:r>
      <w:r w:rsidR="00DB7E00" w:rsidRPr="0021100E">
        <w:rPr>
          <w:rFonts w:ascii="Times New Roman" w:hAnsi="Times New Roman"/>
          <w:bCs/>
          <w:color w:val="000000"/>
          <w:sz w:val="24"/>
        </w:rPr>
        <w:t>”</w:t>
      </w:r>
      <w:r w:rsidR="006C3572" w:rsidRPr="0021100E">
        <w:rPr>
          <w:rFonts w:ascii="Times New Roman" w:hAnsi="Times New Roman"/>
          <w:bCs/>
          <w:color w:val="000000"/>
          <w:sz w:val="24"/>
        </w:rPr>
        <w:t xml:space="preserve"> (</w:t>
      </w:r>
      <w:r w:rsidR="006C3572" w:rsidRPr="0021100E">
        <w:rPr>
          <w:rFonts w:ascii="Times New Roman" w:hAnsi="Times New Roman"/>
          <w:bCs/>
          <w:i/>
          <w:color w:val="000000"/>
          <w:sz w:val="24"/>
        </w:rPr>
        <w:t>Anex</w:t>
      </w:r>
      <w:r w:rsidR="00DC5301">
        <w:rPr>
          <w:rFonts w:ascii="Times New Roman" w:hAnsi="Times New Roman"/>
          <w:bCs/>
          <w:i/>
          <w:color w:val="000000"/>
          <w:sz w:val="24"/>
        </w:rPr>
        <w:t>a</w:t>
      </w:r>
      <w:r w:rsidR="00227AC3">
        <w:rPr>
          <w:rFonts w:ascii="Times New Roman" w:hAnsi="Times New Roman"/>
          <w:bCs/>
          <w:i/>
          <w:color w:val="000000"/>
          <w:sz w:val="24"/>
        </w:rPr>
        <w:t xml:space="preserve"> nr.3</w:t>
      </w:r>
      <w:r w:rsidR="006C3572" w:rsidRPr="0021100E">
        <w:rPr>
          <w:rFonts w:ascii="Times New Roman" w:hAnsi="Times New Roman"/>
          <w:bCs/>
          <w:color w:val="000000"/>
          <w:sz w:val="24"/>
        </w:rPr>
        <w:t xml:space="preserve">). </w:t>
      </w:r>
    </w:p>
    <w:p w14:paraId="760CF51F" w14:textId="77777777" w:rsidR="006C3572" w:rsidRPr="0021100E" w:rsidRDefault="006C3572" w:rsidP="004B5C26">
      <w:pPr>
        <w:spacing w:before="146"/>
        <w:jc w:val="both"/>
        <w:rPr>
          <w:rFonts w:ascii="Times New Roman" w:hAnsi="Times New Roman"/>
          <w:bCs/>
          <w:sz w:val="24"/>
        </w:rPr>
      </w:pPr>
    </w:p>
    <w:p w14:paraId="2BBF97D0" w14:textId="06465215" w:rsidR="004D339B" w:rsidRPr="0021100E" w:rsidRDefault="00EF2D5C" w:rsidP="00821885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color w:val="000000"/>
          <w:sz w:val="24"/>
        </w:rPr>
      </w:pPr>
      <w:r w:rsidRPr="0021100E">
        <w:rPr>
          <w:rFonts w:ascii="Times New Roman" w:hAnsi="Times New Roman"/>
          <w:color w:val="000000"/>
          <w:sz w:val="24"/>
        </w:rPr>
        <w:t xml:space="preserve">            </w:t>
      </w:r>
      <w:r w:rsidR="00821885" w:rsidRPr="0021100E">
        <w:rPr>
          <w:rFonts w:ascii="Times New Roman" w:hAnsi="Times New Roman"/>
          <w:color w:val="000000"/>
          <w:sz w:val="24"/>
        </w:rPr>
        <w:t>Raportul</w:t>
      </w:r>
      <w:r w:rsidR="006C3572" w:rsidRPr="0021100E">
        <w:rPr>
          <w:rFonts w:ascii="Times New Roman" w:hAnsi="Times New Roman"/>
          <w:color w:val="000000"/>
          <w:sz w:val="24"/>
        </w:rPr>
        <w:t xml:space="preserve"> nostru</w:t>
      </w:r>
      <w:r w:rsidR="00821885" w:rsidRPr="0021100E">
        <w:rPr>
          <w:rFonts w:ascii="Times New Roman" w:hAnsi="Times New Roman"/>
          <w:color w:val="000000"/>
          <w:sz w:val="24"/>
        </w:rPr>
        <w:t xml:space="preserve"> a fost </w:t>
      </w:r>
      <w:r w:rsidR="00897AF9" w:rsidRPr="0021100E">
        <w:rPr>
          <w:rFonts w:ascii="Times New Roman" w:hAnsi="Times New Roman"/>
          <w:color w:val="000000"/>
          <w:sz w:val="24"/>
        </w:rPr>
        <w:t xml:space="preserve">solicitat de </w:t>
      </w:r>
      <w:r w:rsidR="00821885" w:rsidRPr="0021100E">
        <w:rPr>
          <w:rFonts w:ascii="Times New Roman" w:hAnsi="Times New Roman"/>
          <w:color w:val="000000"/>
          <w:sz w:val="24"/>
        </w:rPr>
        <w:t xml:space="preserve">către </w:t>
      </w:r>
      <w:r w:rsidR="00897AF9" w:rsidRPr="0021100E">
        <w:rPr>
          <w:rFonts w:ascii="Times New Roman" w:hAnsi="Times New Roman"/>
          <w:i/>
          <w:iCs/>
          <w:color w:val="000000"/>
          <w:sz w:val="24"/>
        </w:rPr>
        <w:t>Beneficiar</w:t>
      </w:r>
      <w:r w:rsidR="00897AF9" w:rsidRPr="0021100E">
        <w:rPr>
          <w:rFonts w:ascii="Times New Roman" w:hAnsi="Times New Roman"/>
          <w:color w:val="000000"/>
          <w:sz w:val="24"/>
        </w:rPr>
        <w:t xml:space="preserve"> </w:t>
      </w:r>
      <w:bookmarkStart w:id="1" w:name="_Hlk74649712"/>
      <w:r w:rsidR="00897AF9" w:rsidRPr="0021100E">
        <w:rPr>
          <w:rFonts w:ascii="Times New Roman" w:hAnsi="Times New Roman"/>
          <w:color w:val="000000"/>
          <w:sz w:val="24"/>
        </w:rPr>
        <w:t xml:space="preserve">pentru înscrierea în Schema de ajutor de </w:t>
      </w:r>
      <w:proofErr w:type="spellStart"/>
      <w:r w:rsidR="00763C12" w:rsidRPr="0021100E">
        <w:rPr>
          <w:rFonts w:ascii="Times New Roman" w:hAnsi="Times New Roman"/>
          <w:color w:val="000000"/>
          <w:sz w:val="24"/>
        </w:rPr>
        <w:t>minimis</w:t>
      </w:r>
      <w:proofErr w:type="spellEnd"/>
      <w:r w:rsidR="00897AF9" w:rsidRPr="0021100E">
        <w:rPr>
          <w:rFonts w:ascii="Times New Roman" w:hAnsi="Times New Roman"/>
          <w:color w:val="000000"/>
          <w:sz w:val="24"/>
        </w:rPr>
        <w:t xml:space="preserve"> („</w:t>
      </w:r>
      <w:r w:rsidR="00897AF9" w:rsidRPr="0021100E">
        <w:rPr>
          <w:rFonts w:ascii="Times New Roman" w:hAnsi="Times New Roman"/>
          <w:i/>
          <w:iCs/>
          <w:color w:val="000000"/>
          <w:sz w:val="24"/>
        </w:rPr>
        <w:t>Schema</w:t>
      </w:r>
      <w:r w:rsidR="00897AF9" w:rsidRPr="0021100E">
        <w:rPr>
          <w:rFonts w:ascii="Times New Roman" w:hAnsi="Times New Roman"/>
          <w:color w:val="000000"/>
          <w:sz w:val="24"/>
        </w:rPr>
        <w:t>”)</w:t>
      </w:r>
      <w:bookmarkEnd w:id="1"/>
      <w:r w:rsidR="00897AF9" w:rsidRPr="0021100E">
        <w:rPr>
          <w:rFonts w:ascii="Times New Roman" w:hAnsi="Times New Roman"/>
          <w:color w:val="000000"/>
          <w:sz w:val="24"/>
        </w:rPr>
        <w:t xml:space="preserve">. </w:t>
      </w:r>
    </w:p>
    <w:p w14:paraId="3C80EF86" w14:textId="6DAA3869" w:rsidR="00897AF9" w:rsidRPr="0021100E" w:rsidRDefault="00EF2D5C" w:rsidP="00821885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color w:val="000000"/>
          <w:sz w:val="24"/>
        </w:rPr>
      </w:pPr>
      <w:r w:rsidRPr="0021100E">
        <w:rPr>
          <w:rFonts w:ascii="Times New Roman" w:hAnsi="Times New Roman"/>
          <w:color w:val="000000"/>
          <w:sz w:val="24"/>
        </w:rPr>
        <w:t xml:space="preserve">            </w:t>
      </w:r>
      <w:r w:rsidR="00897AF9" w:rsidRPr="0021100E">
        <w:rPr>
          <w:rFonts w:ascii="Times New Roman" w:hAnsi="Times New Roman"/>
          <w:color w:val="000000"/>
          <w:sz w:val="24"/>
        </w:rPr>
        <w:t xml:space="preserve">Toate celelalte informații incluse de </w:t>
      </w:r>
      <w:r w:rsidR="00897AF9" w:rsidRPr="0021100E">
        <w:rPr>
          <w:rFonts w:ascii="Times New Roman" w:hAnsi="Times New Roman"/>
          <w:i/>
          <w:iCs/>
          <w:color w:val="000000"/>
          <w:sz w:val="24"/>
        </w:rPr>
        <w:t xml:space="preserve">Beneficiar </w:t>
      </w:r>
      <w:r w:rsidR="00897AF9" w:rsidRPr="0021100E">
        <w:rPr>
          <w:rFonts w:ascii="Times New Roman" w:hAnsi="Times New Roman"/>
          <w:color w:val="000000"/>
          <w:sz w:val="24"/>
        </w:rPr>
        <w:t xml:space="preserve">în documentația de înscriere în </w:t>
      </w:r>
      <w:r w:rsidR="00897AF9" w:rsidRPr="0021100E">
        <w:rPr>
          <w:rFonts w:ascii="Times New Roman" w:hAnsi="Times New Roman"/>
          <w:i/>
          <w:iCs/>
          <w:color w:val="000000"/>
          <w:sz w:val="24"/>
        </w:rPr>
        <w:t>Schemă</w:t>
      </w:r>
      <w:r w:rsidR="00897AF9" w:rsidRPr="0021100E">
        <w:rPr>
          <w:rFonts w:ascii="Times New Roman" w:hAnsi="Times New Roman"/>
          <w:color w:val="000000"/>
          <w:sz w:val="24"/>
        </w:rPr>
        <w:t xml:space="preserve"> nu au fost subiectul procedurilor noastre de asigurare și, în consecință, noi nu raportăm asupra acestor „</w:t>
      </w:r>
      <w:r w:rsidR="00897AF9" w:rsidRPr="0021100E">
        <w:rPr>
          <w:rFonts w:ascii="Times New Roman" w:hAnsi="Times New Roman"/>
          <w:i/>
          <w:iCs/>
          <w:color w:val="000000"/>
          <w:sz w:val="24"/>
        </w:rPr>
        <w:t>alte</w:t>
      </w:r>
      <w:r w:rsidR="00897AF9" w:rsidRPr="0021100E">
        <w:rPr>
          <w:rFonts w:ascii="Times New Roman" w:hAnsi="Times New Roman"/>
          <w:color w:val="000000"/>
          <w:sz w:val="24"/>
        </w:rPr>
        <w:t>” informații.</w:t>
      </w:r>
    </w:p>
    <w:p w14:paraId="167BD425" w14:textId="77777777" w:rsidR="00DB428D" w:rsidRPr="0021100E" w:rsidRDefault="00DB428D" w:rsidP="00821885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5903608D" w14:textId="77777777" w:rsidR="00897AF9" w:rsidRPr="00D86C8C" w:rsidRDefault="00897AF9" w:rsidP="00897AF9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b/>
          <w:i/>
          <w:color w:val="000000"/>
          <w:sz w:val="24"/>
        </w:rPr>
      </w:pPr>
      <w:r w:rsidRPr="00D86C8C">
        <w:rPr>
          <w:rFonts w:ascii="Times New Roman" w:hAnsi="Times New Roman"/>
          <w:b/>
          <w:i/>
          <w:color w:val="000000"/>
          <w:sz w:val="24"/>
        </w:rPr>
        <w:t>2. Obiectivul misiunii</w:t>
      </w:r>
    </w:p>
    <w:p w14:paraId="719BEF5D" w14:textId="1540510E" w:rsidR="00897AF9" w:rsidRPr="00D86C8C" w:rsidRDefault="00897AF9" w:rsidP="00D527B0">
      <w:pPr>
        <w:spacing w:before="146"/>
        <w:ind w:firstLine="720"/>
        <w:jc w:val="both"/>
        <w:rPr>
          <w:rFonts w:ascii="Times New Roman" w:eastAsia="Arial Narrow" w:hAnsi="Times New Roman"/>
          <w:sz w:val="24"/>
        </w:rPr>
      </w:pPr>
      <w:r w:rsidRPr="0021100E">
        <w:rPr>
          <w:rFonts w:ascii="Times New Roman" w:hAnsi="Times New Roman"/>
          <w:sz w:val="24"/>
        </w:rPr>
        <w:t xml:space="preserve">Misiunea noastră are ca obiectiv obținerea de probe suficiente și adecvate pentru a exprima o asigurare rezonabilă </w:t>
      </w:r>
      <w:r w:rsidR="004219FC" w:rsidRPr="0021100E">
        <w:rPr>
          <w:rFonts w:ascii="Times New Roman" w:hAnsi="Times New Roman"/>
          <w:sz w:val="24"/>
        </w:rPr>
        <w:t>asupra</w:t>
      </w:r>
      <w:r w:rsidRPr="0021100E">
        <w:rPr>
          <w:rFonts w:ascii="Times New Roman" w:hAnsi="Times New Roman"/>
          <w:sz w:val="24"/>
        </w:rPr>
        <w:t xml:space="preserve"> bazei de calcul a ajutorului de stat, conform </w:t>
      </w:r>
      <w:r w:rsidR="00526EDC" w:rsidRPr="0021100E">
        <w:rPr>
          <w:rFonts w:ascii="Times New Roman" w:hAnsi="Times New Roman"/>
          <w:color w:val="000000"/>
          <w:sz w:val="24"/>
        </w:rPr>
        <w:t xml:space="preserve">Schemei de ajutor de </w:t>
      </w:r>
      <w:proofErr w:type="spellStart"/>
      <w:r w:rsidR="00526EDC" w:rsidRPr="0021100E">
        <w:rPr>
          <w:rFonts w:ascii="Times New Roman" w:hAnsi="Times New Roman"/>
          <w:color w:val="000000"/>
          <w:sz w:val="24"/>
        </w:rPr>
        <w:t>minimis</w:t>
      </w:r>
      <w:proofErr w:type="spellEnd"/>
      <w:r w:rsidR="00526EDC" w:rsidRPr="0021100E">
        <w:rPr>
          <w:rFonts w:ascii="Times New Roman" w:hAnsi="Times New Roman"/>
          <w:color w:val="000000"/>
          <w:sz w:val="24"/>
        </w:rPr>
        <w:t xml:space="preserve"> pentru sectorul cultural independent, în vederea </w:t>
      </w:r>
      <w:proofErr w:type="spellStart"/>
      <w:r w:rsidR="00526EDC" w:rsidRPr="0021100E">
        <w:rPr>
          <w:rFonts w:ascii="Times New Roman" w:hAnsi="Times New Roman"/>
          <w:color w:val="000000"/>
          <w:sz w:val="24"/>
        </w:rPr>
        <w:t>finanţării</w:t>
      </w:r>
      <w:proofErr w:type="spellEnd"/>
      <w:r w:rsidR="00526EDC" w:rsidRPr="0021100E">
        <w:rPr>
          <w:rFonts w:ascii="Times New Roman" w:hAnsi="Times New Roman"/>
          <w:color w:val="000000"/>
          <w:sz w:val="24"/>
        </w:rPr>
        <w:t xml:space="preserve"> nerambursabile a sectorului cultural independent în perioada 2023-2024</w:t>
      </w:r>
      <w:r w:rsidR="00221DDD" w:rsidRPr="0021100E">
        <w:rPr>
          <w:rFonts w:ascii="Times New Roman" w:hAnsi="Times New Roman"/>
          <w:color w:val="000000"/>
          <w:sz w:val="24"/>
        </w:rPr>
        <w:t xml:space="preserve">, aprobată prin </w:t>
      </w:r>
      <w:r w:rsidR="004356B6" w:rsidRPr="0021100E">
        <w:rPr>
          <w:rFonts w:ascii="Times New Roman" w:hAnsi="Times New Roman"/>
          <w:color w:val="000000"/>
          <w:sz w:val="24"/>
        </w:rPr>
        <w:t xml:space="preserve">Ordinul </w:t>
      </w:r>
      <w:r w:rsidR="003F6B3B" w:rsidRPr="0021100E">
        <w:rPr>
          <w:rFonts w:ascii="Times New Roman" w:hAnsi="Times New Roman"/>
          <w:color w:val="000000"/>
          <w:sz w:val="24"/>
        </w:rPr>
        <w:t>nr.3453/2022</w:t>
      </w:r>
      <w:r w:rsidR="00526EDC" w:rsidRPr="0021100E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526EDC" w:rsidRPr="0021100E">
        <w:rPr>
          <w:rFonts w:ascii="Times New Roman" w:hAnsi="Times New Roman"/>
          <w:bCs/>
          <w:color w:val="000000"/>
          <w:sz w:val="24"/>
        </w:rPr>
        <w:t>ş</w:t>
      </w:r>
      <w:r w:rsidR="00270ED8" w:rsidRPr="0021100E">
        <w:rPr>
          <w:rFonts w:ascii="Times New Roman" w:hAnsi="Times New Roman"/>
          <w:bCs/>
          <w:color w:val="000000"/>
          <w:sz w:val="24"/>
        </w:rPr>
        <w:t>i</w:t>
      </w:r>
      <w:proofErr w:type="spellEnd"/>
      <w:r w:rsidR="00270ED8" w:rsidRPr="0021100E">
        <w:rPr>
          <w:rFonts w:ascii="Times New Roman" w:hAnsi="Times New Roman"/>
          <w:bCs/>
          <w:color w:val="000000"/>
          <w:sz w:val="24"/>
        </w:rPr>
        <w:t xml:space="preserve"> a </w:t>
      </w:r>
      <w:r w:rsidR="00270ED8" w:rsidRPr="0021100E">
        <w:rPr>
          <w:rFonts w:ascii="Times New Roman" w:hAnsi="Times New Roman"/>
          <w:color w:val="000000"/>
          <w:sz w:val="24"/>
        </w:rPr>
        <w:t xml:space="preserve">Procedurii de implementare </w:t>
      </w:r>
      <w:r w:rsidR="00526EDC" w:rsidRPr="0021100E">
        <w:rPr>
          <w:rFonts w:ascii="Times New Roman" w:hAnsi="Times New Roman"/>
          <w:color w:val="000000"/>
          <w:sz w:val="24"/>
        </w:rPr>
        <w:t>a Schemei de a</w:t>
      </w:r>
      <w:r w:rsidR="000A084A" w:rsidRPr="0021100E">
        <w:rPr>
          <w:rFonts w:ascii="Times New Roman" w:hAnsi="Times New Roman"/>
          <w:color w:val="000000"/>
          <w:sz w:val="24"/>
        </w:rPr>
        <w:t>j</w:t>
      </w:r>
      <w:r w:rsidR="00526EDC" w:rsidRPr="0021100E">
        <w:rPr>
          <w:rFonts w:ascii="Times New Roman" w:hAnsi="Times New Roman"/>
          <w:color w:val="000000"/>
          <w:sz w:val="24"/>
        </w:rPr>
        <w:t xml:space="preserve">utor </w:t>
      </w:r>
      <w:r w:rsidR="000A084A" w:rsidRPr="0021100E">
        <w:rPr>
          <w:rFonts w:ascii="Times New Roman" w:hAnsi="Times New Roman"/>
          <w:color w:val="000000"/>
          <w:sz w:val="24"/>
        </w:rPr>
        <w:t xml:space="preserve">de </w:t>
      </w:r>
      <w:proofErr w:type="spellStart"/>
      <w:r w:rsidR="000A084A" w:rsidRPr="0021100E">
        <w:rPr>
          <w:rFonts w:ascii="Times New Roman" w:hAnsi="Times New Roman"/>
          <w:color w:val="000000"/>
          <w:sz w:val="24"/>
        </w:rPr>
        <w:t>minimis</w:t>
      </w:r>
      <w:proofErr w:type="spellEnd"/>
      <w:r w:rsidR="000A084A" w:rsidRPr="0021100E">
        <w:rPr>
          <w:rFonts w:ascii="Times New Roman" w:hAnsi="Times New Roman"/>
          <w:color w:val="000000"/>
          <w:sz w:val="24"/>
        </w:rPr>
        <w:t xml:space="preserve"> pentru sectorul cultural independent</w:t>
      </w:r>
      <w:r w:rsidR="00C90242" w:rsidRPr="0021100E">
        <w:rPr>
          <w:rFonts w:ascii="Times New Roman" w:hAnsi="Times New Roman"/>
          <w:color w:val="000000"/>
          <w:sz w:val="24"/>
        </w:rPr>
        <w:t xml:space="preserve"> </w:t>
      </w:r>
      <w:r w:rsidR="00270ED8" w:rsidRPr="0021100E">
        <w:rPr>
          <w:rFonts w:ascii="Times New Roman" w:hAnsi="Times New Roman"/>
          <w:color w:val="000000"/>
          <w:sz w:val="24"/>
        </w:rPr>
        <w:t>(</w:t>
      </w:r>
      <w:r w:rsidR="00270ED8" w:rsidRPr="0021100E">
        <w:rPr>
          <w:rFonts w:ascii="Times New Roman" w:hAnsi="Times New Roman"/>
          <w:i/>
          <w:color w:val="000000"/>
          <w:sz w:val="24"/>
        </w:rPr>
        <w:t>„Procedura de implementare a Schemei”</w:t>
      </w:r>
      <w:r w:rsidR="00270ED8" w:rsidRPr="0021100E">
        <w:rPr>
          <w:rFonts w:ascii="Times New Roman" w:hAnsi="Times New Roman"/>
          <w:color w:val="000000"/>
          <w:sz w:val="24"/>
        </w:rPr>
        <w:t>), potrivit criteriilor descrise la punctul 3 de mai jos</w:t>
      </w:r>
      <w:r w:rsidR="00A51223" w:rsidRPr="0021100E">
        <w:rPr>
          <w:rFonts w:ascii="Times New Roman" w:hAnsi="Times New Roman"/>
          <w:i/>
          <w:iCs/>
          <w:color w:val="000000"/>
          <w:sz w:val="24"/>
        </w:rPr>
        <w:t>.</w:t>
      </w:r>
    </w:p>
    <w:p w14:paraId="063AC371" w14:textId="791240B7" w:rsidR="00897AF9" w:rsidRPr="0021100E" w:rsidRDefault="00897AF9" w:rsidP="002F1DAB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color w:val="000000"/>
          <w:sz w:val="24"/>
        </w:rPr>
      </w:pPr>
      <w:r w:rsidRPr="0021100E">
        <w:rPr>
          <w:rFonts w:ascii="Times New Roman" w:hAnsi="Times New Roman"/>
          <w:color w:val="000000"/>
          <w:sz w:val="24"/>
        </w:rPr>
        <w:t xml:space="preserve">Raportul nostru este întocmit exclusiv în scopul prevăzut </w:t>
      </w:r>
      <w:r w:rsidR="000A084A" w:rsidRPr="0021100E">
        <w:rPr>
          <w:rFonts w:ascii="Times New Roman" w:hAnsi="Times New Roman"/>
          <w:color w:val="000000"/>
          <w:sz w:val="24"/>
        </w:rPr>
        <w:t xml:space="preserve">în </w:t>
      </w:r>
      <w:r w:rsidRPr="0021100E">
        <w:rPr>
          <w:rFonts w:ascii="Times New Roman" w:hAnsi="Times New Roman"/>
          <w:color w:val="000000"/>
          <w:sz w:val="24"/>
        </w:rPr>
        <w:t>paragraf</w:t>
      </w:r>
      <w:r w:rsidR="000A084A" w:rsidRPr="0021100E">
        <w:rPr>
          <w:rFonts w:ascii="Times New Roman" w:hAnsi="Times New Roman"/>
          <w:color w:val="000000"/>
          <w:sz w:val="24"/>
        </w:rPr>
        <w:t>ul</w:t>
      </w:r>
      <w:r w:rsidRPr="0021100E">
        <w:rPr>
          <w:rFonts w:ascii="Times New Roman" w:hAnsi="Times New Roman"/>
          <w:color w:val="000000"/>
          <w:sz w:val="24"/>
        </w:rPr>
        <w:t xml:space="preserve"> </w:t>
      </w:r>
      <w:r w:rsidR="004219FC" w:rsidRPr="0021100E">
        <w:rPr>
          <w:rFonts w:ascii="Times New Roman" w:hAnsi="Times New Roman"/>
          <w:color w:val="000000"/>
          <w:sz w:val="24"/>
        </w:rPr>
        <w:t xml:space="preserve">anterior </w:t>
      </w:r>
      <w:r w:rsidRPr="0021100E">
        <w:rPr>
          <w:rFonts w:ascii="Times New Roman" w:hAnsi="Times New Roman"/>
          <w:color w:val="000000"/>
          <w:sz w:val="24"/>
        </w:rPr>
        <w:t xml:space="preserve">și nu trebuie utilizat în niciun alt scop sau distribuit către alte </w:t>
      </w:r>
      <w:r w:rsidR="00CF5691" w:rsidRPr="0021100E">
        <w:rPr>
          <w:rFonts w:ascii="Times New Roman" w:hAnsi="Times New Roman"/>
          <w:color w:val="000000"/>
          <w:sz w:val="24"/>
        </w:rPr>
        <w:t>părți</w:t>
      </w:r>
      <w:r w:rsidR="006C3572" w:rsidRPr="0021100E">
        <w:rPr>
          <w:rFonts w:ascii="Times New Roman" w:hAnsi="Times New Roman"/>
          <w:color w:val="000000"/>
          <w:sz w:val="24"/>
        </w:rPr>
        <w:t xml:space="preserve">, cu </w:t>
      </w:r>
      <w:r w:rsidR="00481167" w:rsidRPr="0021100E">
        <w:rPr>
          <w:rFonts w:ascii="Times New Roman" w:hAnsi="Times New Roman"/>
          <w:color w:val="000000"/>
          <w:sz w:val="24"/>
        </w:rPr>
        <w:t>excepția</w:t>
      </w:r>
      <w:r w:rsidR="006C3572" w:rsidRPr="0021100E">
        <w:rPr>
          <w:rFonts w:ascii="Times New Roman" w:hAnsi="Times New Roman"/>
          <w:color w:val="000000"/>
          <w:sz w:val="24"/>
        </w:rPr>
        <w:t xml:space="preserve"> Ministerului Culturii, </w:t>
      </w:r>
      <w:r w:rsidR="0042376E" w:rsidRPr="0021100E">
        <w:rPr>
          <w:rFonts w:ascii="Times New Roman" w:hAnsi="Times New Roman"/>
          <w:color w:val="000000"/>
          <w:sz w:val="24"/>
        </w:rPr>
        <w:t>așa</w:t>
      </w:r>
      <w:r w:rsidR="006C3572" w:rsidRPr="0021100E">
        <w:rPr>
          <w:rFonts w:ascii="Times New Roman" w:hAnsi="Times New Roman"/>
          <w:color w:val="000000"/>
          <w:sz w:val="24"/>
        </w:rPr>
        <w:t xml:space="preserve"> cum este </w:t>
      </w:r>
      <w:r w:rsidR="0042376E" w:rsidRPr="0021100E">
        <w:rPr>
          <w:rFonts w:ascii="Times New Roman" w:hAnsi="Times New Roman"/>
          <w:color w:val="000000"/>
          <w:sz w:val="24"/>
        </w:rPr>
        <w:t>menționat</w:t>
      </w:r>
      <w:r w:rsidR="006C3572" w:rsidRPr="0021100E">
        <w:rPr>
          <w:rFonts w:ascii="Times New Roman" w:hAnsi="Times New Roman"/>
          <w:color w:val="000000"/>
          <w:sz w:val="24"/>
        </w:rPr>
        <w:t xml:space="preserve"> la punctul 8 de mai jos</w:t>
      </w:r>
      <w:r w:rsidRPr="0021100E">
        <w:rPr>
          <w:rFonts w:ascii="Times New Roman" w:hAnsi="Times New Roman"/>
          <w:color w:val="000000"/>
          <w:sz w:val="24"/>
        </w:rPr>
        <w:t xml:space="preserve">. Acest raport se referă doar la elementele specificate mai sus </w:t>
      </w:r>
      <w:proofErr w:type="spellStart"/>
      <w:r w:rsidRPr="0021100E">
        <w:rPr>
          <w:rFonts w:ascii="Times New Roman" w:hAnsi="Times New Roman"/>
          <w:color w:val="000000"/>
          <w:sz w:val="24"/>
        </w:rPr>
        <w:t>şi</w:t>
      </w:r>
      <w:proofErr w:type="spellEnd"/>
      <w:r w:rsidRPr="0021100E">
        <w:rPr>
          <w:rFonts w:ascii="Times New Roman" w:hAnsi="Times New Roman"/>
          <w:color w:val="000000"/>
          <w:sz w:val="24"/>
        </w:rPr>
        <w:t xml:space="preserve"> nu se extinde asupra niciuneia dintre informațiile suplimentare sau situațiile financiare ale Beneficiarului, ca întreg.</w:t>
      </w:r>
    </w:p>
    <w:p w14:paraId="5CC306F8" w14:textId="77777777" w:rsidR="002F1DAB" w:rsidRPr="0021100E" w:rsidRDefault="002F1DAB" w:rsidP="000A084A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color w:val="000000"/>
          <w:sz w:val="24"/>
        </w:rPr>
      </w:pPr>
    </w:p>
    <w:p w14:paraId="176874E2" w14:textId="1884E5E1" w:rsidR="00897AF9" w:rsidRDefault="00897AF9" w:rsidP="00897AF9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color w:val="000000"/>
          <w:sz w:val="24"/>
        </w:rPr>
      </w:pPr>
    </w:p>
    <w:p w14:paraId="00FB99A5" w14:textId="77777777" w:rsidR="00BC7664" w:rsidRPr="00D86C8C" w:rsidRDefault="00BC7664" w:rsidP="00897AF9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color w:val="000000"/>
          <w:sz w:val="24"/>
        </w:rPr>
      </w:pPr>
    </w:p>
    <w:p w14:paraId="3B40EC3D" w14:textId="43D67F24" w:rsidR="00231A95" w:rsidRPr="00D86C8C" w:rsidRDefault="00897AF9" w:rsidP="00B5774F">
      <w:p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b/>
          <w:i/>
          <w:color w:val="000000"/>
          <w:sz w:val="24"/>
        </w:rPr>
      </w:pPr>
      <w:r w:rsidRPr="00D86C8C">
        <w:rPr>
          <w:rFonts w:ascii="Times New Roman" w:hAnsi="Times New Roman"/>
          <w:b/>
          <w:i/>
          <w:color w:val="000000"/>
          <w:sz w:val="24"/>
        </w:rPr>
        <w:lastRenderedPageBreak/>
        <w:t>3.</w:t>
      </w:r>
      <w:r w:rsidR="00036E83" w:rsidRPr="00D86C8C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="006C3572" w:rsidRPr="00D86C8C">
        <w:rPr>
          <w:rFonts w:ascii="Times New Roman" w:hAnsi="Times New Roman"/>
          <w:b/>
          <w:i/>
          <w:color w:val="000000"/>
          <w:sz w:val="24"/>
        </w:rPr>
        <w:t>Criterii aplicabile</w:t>
      </w:r>
      <w:r w:rsidR="004219FC" w:rsidRPr="00D86C8C">
        <w:rPr>
          <w:rFonts w:ascii="Times New Roman" w:hAnsi="Times New Roman"/>
          <w:b/>
          <w:i/>
          <w:color w:val="000000"/>
          <w:sz w:val="24"/>
        </w:rPr>
        <w:t xml:space="preserve"> </w:t>
      </w:r>
    </w:p>
    <w:p w14:paraId="759AA46B" w14:textId="06D2A50A" w:rsidR="002F1DAB" w:rsidRPr="0021100E" w:rsidRDefault="002F1DAB" w:rsidP="00B5774F">
      <w:pPr>
        <w:autoSpaceDE w:val="0"/>
        <w:autoSpaceDN w:val="0"/>
        <w:adjustRightInd w:val="0"/>
        <w:spacing w:after="120" w:line="240" w:lineRule="atLeast"/>
        <w:jc w:val="both"/>
        <w:rPr>
          <w:rFonts w:ascii="Times New Roman" w:hAnsi="Times New Roman"/>
          <w:color w:val="000000"/>
          <w:sz w:val="24"/>
        </w:rPr>
      </w:pPr>
      <w:r w:rsidRPr="0021100E">
        <w:rPr>
          <w:rFonts w:ascii="Times New Roman" w:hAnsi="Times New Roman"/>
          <w:color w:val="000000"/>
          <w:sz w:val="24"/>
        </w:rPr>
        <w:t>Verificarea Bazei de calcul a ajutorului de stat solicitat de către Beneficiar</w:t>
      </w:r>
      <w:r w:rsidR="00BC78D1" w:rsidRPr="0021100E">
        <w:rPr>
          <w:rFonts w:ascii="Times New Roman" w:hAnsi="Times New Roman"/>
          <w:color w:val="000000"/>
          <w:sz w:val="24"/>
        </w:rPr>
        <w:t xml:space="preserve">, </w:t>
      </w:r>
      <w:r w:rsidR="00D74564" w:rsidRPr="0021100E">
        <w:rPr>
          <w:rFonts w:ascii="Times New Roman" w:hAnsi="Times New Roman"/>
          <w:color w:val="000000"/>
          <w:sz w:val="24"/>
        </w:rPr>
        <w:t xml:space="preserve">întocmită sub </w:t>
      </w:r>
      <w:r w:rsidR="004219FC" w:rsidRPr="0021100E">
        <w:rPr>
          <w:rFonts w:ascii="Times New Roman" w:hAnsi="Times New Roman"/>
          <w:color w:val="000000"/>
          <w:sz w:val="24"/>
        </w:rPr>
        <w:t xml:space="preserve"> responsabilitatea Conducerii Beneficiarului</w:t>
      </w:r>
      <w:r w:rsidR="00E22A93" w:rsidRPr="0021100E">
        <w:rPr>
          <w:rFonts w:ascii="Times New Roman" w:hAnsi="Times New Roman"/>
          <w:color w:val="000000"/>
          <w:sz w:val="24"/>
        </w:rPr>
        <w:t>,</w:t>
      </w:r>
      <w:r w:rsidRPr="0021100E">
        <w:rPr>
          <w:rFonts w:ascii="Times New Roman" w:hAnsi="Times New Roman"/>
          <w:color w:val="000000"/>
          <w:sz w:val="24"/>
        </w:rPr>
        <w:t xml:space="preserve"> a avut în vedere următoarele</w:t>
      </w:r>
      <w:r w:rsidR="007F3E44" w:rsidRPr="0021100E">
        <w:rPr>
          <w:rFonts w:ascii="Times New Roman" w:hAnsi="Times New Roman"/>
          <w:color w:val="000000"/>
          <w:sz w:val="24"/>
        </w:rPr>
        <w:t>:</w:t>
      </w:r>
    </w:p>
    <w:p w14:paraId="5772B900" w14:textId="15C41A25" w:rsidR="0036474B" w:rsidRPr="0021100E" w:rsidRDefault="00C1078E" w:rsidP="002F1DAB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bCs/>
          <w:iCs/>
          <w:color w:val="000000"/>
          <w:sz w:val="24"/>
        </w:rPr>
      </w:pPr>
      <w:r w:rsidRPr="00D86C8C">
        <w:rPr>
          <w:rFonts w:ascii="Times New Roman" w:hAnsi="Times New Roman"/>
          <w:b/>
          <w:iCs/>
          <w:color w:val="000000"/>
          <w:sz w:val="24"/>
        </w:rPr>
        <w:tab/>
      </w:r>
    </w:p>
    <w:p w14:paraId="49892B18" w14:textId="3AE90DFE" w:rsidR="00D174AA" w:rsidRPr="00D86C8C" w:rsidRDefault="00A67408" w:rsidP="004751A6">
      <w:pPr>
        <w:pStyle w:val="Listparagraf"/>
        <w:numPr>
          <w:ilvl w:val="1"/>
          <w:numId w:val="41"/>
        </w:num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</w:pPr>
      <w:bookmarkStart w:id="2" w:name="_Hlk149647594"/>
      <w:r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>Respectarea</w:t>
      </w:r>
      <w:r w:rsidR="004874AB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 </w:t>
      </w:r>
      <w:r w:rsidR="007A25CB" w:rsidRPr="00D86C8C">
        <w:rPr>
          <w:rFonts w:ascii="Times New Roman" w:hAnsi="Times New Roman"/>
          <w:b/>
          <w:iCs/>
          <w:color w:val="000000"/>
          <w:sz w:val="24"/>
          <w:szCs w:val="24"/>
          <w:lang w:val="ro-RO"/>
        </w:rPr>
        <w:t>criteriil</w:t>
      </w:r>
      <w:r w:rsidRPr="00D86C8C">
        <w:rPr>
          <w:rFonts w:ascii="Times New Roman" w:hAnsi="Times New Roman"/>
          <w:b/>
          <w:iCs/>
          <w:color w:val="000000"/>
          <w:sz w:val="24"/>
          <w:szCs w:val="24"/>
          <w:lang w:val="ro-RO"/>
        </w:rPr>
        <w:t>or</w:t>
      </w:r>
      <w:r w:rsidR="007A25CB" w:rsidRPr="00D86C8C">
        <w:rPr>
          <w:rFonts w:ascii="Times New Roman" w:hAnsi="Times New Roman"/>
          <w:b/>
          <w:iCs/>
          <w:color w:val="000000"/>
          <w:sz w:val="24"/>
          <w:szCs w:val="24"/>
          <w:lang w:val="ro-RO"/>
        </w:rPr>
        <w:t xml:space="preserve"> de eligibilitate</w:t>
      </w:r>
      <w:r w:rsidR="00AD27A8" w:rsidRPr="00D86C8C">
        <w:rPr>
          <w:rFonts w:ascii="Times New Roman" w:hAnsi="Times New Roman"/>
          <w:b/>
          <w:iCs/>
          <w:color w:val="000000"/>
          <w:sz w:val="24"/>
          <w:szCs w:val="24"/>
          <w:lang w:val="ro-RO"/>
        </w:rPr>
        <w:t xml:space="preserve"> pentru</w:t>
      </w:r>
      <w:r w:rsidR="007A25CB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 </w:t>
      </w:r>
      <w:r w:rsidR="00AD27A8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înscrierea </w:t>
      </w:r>
      <w:r w:rsidR="00763C12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>î</w:t>
      </w:r>
      <w:r w:rsidR="00583484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n </w:t>
      </w:r>
      <w:r w:rsidR="00AD27A8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Schemă </w:t>
      </w:r>
      <w:r w:rsidR="00583484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a Beneficiarului </w:t>
      </w:r>
      <w:r w:rsidR="00763C12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>în</w:t>
      </w:r>
      <w:r w:rsidR="00583484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 baza </w:t>
      </w:r>
      <w:r w:rsidR="00481167" w:rsidRPr="00481167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>eligibilității</w:t>
      </w:r>
      <w:r w:rsidR="00583484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 codurilor CAEN </w:t>
      </w:r>
      <w:r w:rsidR="00481167" w:rsidRPr="00481167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>așa</w:t>
      </w:r>
      <w:r w:rsidR="00583484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 cum sunt prev</w:t>
      </w:r>
      <w:r w:rsidR="00763C12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>ă</w:t>
      </w:r>
      <w:r w:rsidR="00583484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>zute la art. 8 alin</w:t>
      </w:r>
      <w:r w:rsidR="00763C12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>.</w:t>
      </w:r>
      <w:r w:rsidR="00583484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 (2) din </w:t>
      </w:r>
      <w:r w:rsidR="00763C12" w:rsidRPr="00D86C8C">
        <w:rPr>
          <w:rFonts w:ascii="Times New Roman" w:hAnsi="Times New Roman"/>
          <w:bCs/>
          <w:i/>
          <w:iCs/>
          <w:color w:val="000000"/>
          <w:sz w:val="24"/>
          <w:szCs w:val="24"/>
          <w:lang w:val="ro-RO"/>
        </w:rPr>
        <w:t xml:space="preserve">Schema de ajutor de </w:t>
      </w:r>
      <w:proofErr w:type="spellStart"/>
      <w:r w:rsidR="00763C12" w:rsidRPr="00D86C8C">
        <w:rPr>
          <w:rFonts w:ascii="Times New Roman" w:hAnsi="Times New Roman"/>
          <w:bCs/>
          <w:i/>
          <w:iCs/>
          <w:color w:val="000000"/>
          <w:sz w:val="24"/>
          <w:szCs w:val="24"/>
          <w:lang w:val="ro-RO"/>
        </w:rPr>
        <w:t>minimis</w:t>
      </w:r>
      <w:proofErr w:type="spellEnd"/>
      <w:r w:rsidR="00583484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 pentru sectorul cultural independent, în vederea </w:t>
      </w:r>
      <w:r w:rsidR="00481167" w:rsidRPr="00481167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>finanțării</w:t>
      </w:r>
      <w:r w:rsidR="00583484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 nerambursabile a sectorului cultural independent în perioada 2023-2024 aprobat</w:t>
      </w:r>
      <w:r w:rsidR="00763C12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>ă</w:t>
      </w:r>
      <w:r w:rsidR="00583484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 prin Ordinul nr. </w:t>
      </w:r>
      <w:r w:rsidR="00583484" w:rsidRPr="00D86C8C">
        <w:rPr>
          <w:rFonts w:ascii="Times New Roman" w:hAnsi="Times New Roman"/>
          <w:bCs/>
          <w:color w:val="000000"/>
          <w:sz w:val="24"/>
          <w:szCs w:val="24"/>
          <w:lang w:val="ro-RO"/>
        </w:rPr>
        <w:t>3453/2022</w:t>
      </w:r>
      <w:r w:rsidR="00583484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 </w:t>
      </w:r>
      <w:proofErr w:type="spellStart"/>
      <w:r w:rsidR="00763C12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>ş</w:t>
      </w:r>
      <w:r w:rsidR="00583484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>i</w:t>
      </w:r>
      <w:proofErr w:type="spellEnd"/>
      <w:r w:rsidR="00583484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 la art. 3.3 din Procedura de implementare a Schemei</w:t>
      </w:r>
      <w:bookmarkEnd w:id="2"/>
      <w:r w:rsidR="00EB19AC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>;</w:t>
      </w:r>
    </w:p>
    <w:p w14:paraId="6C6765F2" w14:textId="77777777" w:rsidR="00EB19AC" w:rsidRPr="00D86C8C" w:rsidRDefault="00EB19AC" w:rsidP="00EB19AC">
      <w:pPr>
        <w:pStyle w:val="Listparagraf"/>
        <w:autoSpaceDE w:val="0"/>
        <w:autoSpaceDN w:val="0"/>
        <w:adjustRightInd w:val="0"/>
        <w:spacing w:line="290" w:lineRule="atLeast"/>
        <w:ind w:left="360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</w:pPr>
    </w:p>
    <w:p w14:paraId="3B3E00E1" w14:textId="3F4DB9BE" w:rsidR="004751A6" w:rsidRPr="00D86C8C" w:rsidRDefault="007D773F" w:rsidP="004751A6">
      <w:pPr>
        <w:pStyle w:val="Listparagraf"/>
        <w:numPr>
          <w:ilvl w:val="1"/>
          <w:numId w:val="41"/>
        </w:num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</w:pPr>
      <w:r w:rsidRPr="0021100E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Verificarea c</w:t>
      </w:r>
      <w:r w:rsidR="00EB19AC" w:rsidRPr="0021100E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orectitudin</w:t>
      </w:r>
      <w:r w:rsidRPr="0021100E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ii</w:t>
      </w:r>
      <w:r w:rsidR="00EB19AC" w:rsidRPr="0021100E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bazei de calcul</w:t>
      </w:r>
      <w:r w:rsidR="00EB19AC"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aferentă activităților cuprinse în codurile CAEN eligibile </w:t>
      </w:r>
      <w:r w:rsidR="00763C12"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î</w:t>
      </w:r>
      <w:r w:rsidR="00583484"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n conformitate cu art. 8, alin. 2 din </w:t>
      </w:r>
      <w:r w:rsidR="00763C12" w:rsidRPr="00D86C8C">
        <w:rPr>
          <w:rFonts w:ascii="Times New Roman" w:hAnsi="Times New Roman"/>
          <w:bCs/>
          <w:i/>
          <w:iCs/>
          <w:color w:val="000000"/>
          <w:sz w:val="24"/>
          <w:szCs w:val="24"/>
          <w:lang w:val="ro-RO"/>
        </w:rPr>
        <w:t xml:space="preserve">Schema de ajutor de </w:t>
      </w:r>
      <w:proofErr w:type="spellStart"/>
      <w:r w:rsidR="00763C12" w:rsidRPr="00D86C8C">
        <w:rPr>
          <w:rFonts w:ascii="Times New Roman" w:hAnsi="Times New Roman"/>
          <w:bCs/>
          <w:i/>
          <w:iCs/>
          <w:color w:val="000000"/>
          <w:sz w:val="24"/>
          <w:szCs w:val="24"/>
          <w:lang w:val="ro-RO"/>
        </w:rPr>
        <w:t>minimis</w:t>
      </w:r>
      <w:proofErr w:type="spellEnd"/>
      <w:r w:rsidR="00583484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 pentru sectorul cultural independent, în vederea </w:t>
      </w:r>
      <w:r w:rsidR="00481167" w:rsidRPr="00481167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>finanțării</w:t>
      </w:r>
      <w:r w:rsidR="00583484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 nerambursabile a sectorului cultural independent în perioada 2023-2024 aprobat</w:t>
      </w:r>
      <w:r w:rsidR="00763C12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>ă</w:t>
      </w:r>
      <w:r w:rsidR="00583484" w:rsidRPr="00D86C8C"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  <w:t xml:space="preserve"> prin Ordinul nr. </w:t>
      </w:r>
      <w:r w:rsidR="00583484" w:rsidRPr="00D86C8C">
        <w:rPr>
          <w:rFonts w:ascii="Times New Roman" w:hAnsi="Times New Roman"/>
          <w:bCs/>
          <w:color w:val="000000"/>
          <w:sz w:val="24"/>
          <w:szCs w:val="24"/>
          <w:lang w:val="ro-RO"/>
        </w:rPr>
        <w:t>3453/2022</w:t>
      </w:r>
      <w:r w:rsidR="00583484"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="00763C12"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ş</w:t>
      </w:r>
      <w:r w:rsidR="00583484"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i</w:t>
      </w:r>
      <w:proofErr w:type="spellEnd"/>
      <w:r w:rsidR="00583484"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cu art. 2.4 din Procedura de implementare a Schemei</w:t>
      </w:r>
      <w:r w:rsidR="00EB19AC"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;</w:t>
      </w:r>
    </w:p>
    <w:p w14:paraId="611D3CC5" w14:textId="77777777" w:rsidR="00EB19AC" w:rsidRPr="00D86C8C" w:rsidRDefault="00EB19AC" w:rsidP="00EB19AC">
      <w:pPr>
        <w:pStyle w:val="Listparagraf"/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</w:pPr>
    </w:p>
    <w:p w14:paraId="0837D619" w14:textId="4155B291" w:rsidR="00EB19AC" w:rsidRPr="00BE2CBF" w:rsidRDefault="00583484" w:rsidP="004751A6">
      <w:pPr>
        <w:pStyle w:val="Listparagraf"/>
        <w:numPr>
          <w:ilvl w:val="1"/>
          <w:numId w:val="41"/>
        </w:num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</w:pPr>
      <w:r w:rsidRPr="0021100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  <w:t xml:space="preserve">Conformitatea Anexei </w:t>
      </w:r>
      <w:r w:rsidR="00FF77F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  <w:t xml:space="preserve">la </w:t>
      </w:r>
      <w:r w:rsidR="00E32C2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/>
        </w:rPr>
        <w:t>Raport</w:t>
      </w:r>
      <w:r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, </w:t>
      </w:r>
      <w:proofErr w:type="spellStart"/>
      <w:r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ata</w:t>
      </w:r>
      <w:r w:rsidR="00763C12"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ş</w:t>
      </w:r>
      <w:r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at</w:t>
      </w:r>
      <w:r w:rsidR="00763C12"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ă</w:t>
      </w:r>
      <w:proofErr w:type="spellEnd"/>
      <w:r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raportului de asigurare, cu </w:t>
      </w:r>
      <w:proofErr w:type="spellStart"/>
      <w:r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cerin</w:t>
      </w:r>
      <w:r w:rsidR="00763C12"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ţ</w:t>
      </w:r>
      <w:r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ele</w:t>
      </w:r>
      <w:proofErr w:type="spellEnd"/>
      <w:r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de prezentare descrise </w:t>
      </w:r>
      <w:r w:rsidR="00763C12"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î</w:t>
      </w:r>
      <w:r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n </w:t>
      </w:r>
      <w:r w:rsidRPr="00481167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Anexa 3</w:t>
      </w:r>
      <w:r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din Procedura de implementare a Schemei</w:t>
      </w:r>
      <w:r w:rsidR="00EB19AC" w:rsidRPr="0021100E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.</w:t>
      </w:r>
    </w:p>
    <w:p w14:paraId="731BB35F" w14:textId="77777777" w:rsidR="00BE2CBF" w:rsidRPr="00BE2CBF" w:rsidRDefault="00BE2CBF" w:rsidP="00BE2CBF">
      <w:pPr>
        <w:pStyle w:val="Listparagraf"/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</w:pPr>
    </w:p>
    <w:p w14:paraId="30421B3D" w14:textId="77777777" w:rsidR="00BE2CBF" w:rsidRPr="00D86C8C" w:rsidRDefault="00BE2CBF" w:rsidP="00BE2CBF">
      <w:pPr>
        <w:pStyle w:val="Listparagraf"/>
        <w:autoSpaceDE w:val="0"/>
        <w:autoSpaceDN w:val="0"/>
        <w:adjustRightInd w:val="0"/>
        <w:spacing w:line="290" w:lineRule="atLeast"/>
        <w:ind w:left="360"/>
        <w:jc w:val="both"/>
        <w:rPr>
          <w:rFonts w:ascii="Times New Roman" w:hAnsi="Times New Roman"/>
          <w:bCs/>
          <w:iCs/>
          <w:color w:val="000000"/>
          <w:sz w:val="24"/>
          <w:szCs w:val="24"/>
          <w:lang w:val="ro-RO"/>
        </w:rPr>
      </w:pPr>
    </w:p>
    <w:p w14:paraId="3E4F8DA7" w14:textId="77777777" w:rsidR="00897AF9" w:rsidRPr="00D86C8C" w:rsidRDefault="00897AF9" w:rsidP="00B5774F">
      <w:pPr>
        <w:autoSpaceDE w:val="0"/>
        <w:autoSpaceDN w:val="0"/>
        <w:adjustRightInd w:val="0"/>
        <w:spacing w:after="120" w:line="290" w:lineRule="atLeast"/>
        <w:jc w:val="both"/>
        <w:rPr>
          <w:rFonts w:ascii="Times New Roman" w:hAnsi="Times New Roman"/>
          <w:b/>
          <w:i/>
          <w:color w:val="000000"/>
          <w:sz w:val="24"/>
        </w:rPr>
      </w:pPr>
      <w:r w:rsidRPr="00D86C8C">
        <w:rPr>
          <w:rFonts w:ascii="Times New Roman" w:hAnsi="Times New Roman"/>
          <w:b/>
          <w:i/>
          <w:color w:val="000000"/>
          <w:sz w:val="24"/>
        </w:rPr>
        <w:t>4. Responsabilitatea Conducerii Beneficiarului</w:t>
      </w:r>
    </w:p>
    <w:p w14:paraId="0CFA219A" w14:textId="7A0CACF9" w:rsidR="00897AF9" w:rsidRPr="0021100E" w:rsidRDefault="00897AF9" w:rsidP="00B5774F">
      <w:pPr>
        <w:spacing w:after="120"/>
        <w:ind w:firstLine="720"/>
        <w:jc w:val="both"/>
        <w:rPr>
          <w:rFonts w:ascii="Times New Roman" w:hAnsi="Times New Roman"/>
          <w:sz w:val="24"/>
        </w:rPr>
      </w:pPr>
      <w:r w:rsidRPr="0021100E">
        <w:rPr>
          <w:rFonts w:ascii="Times New Roman" w:hAnsi="Times New Roman"/>
          <w:sz w:val="24"/>
        </w:rPr>
        <w:t xml:space="preserve">Conducerea </w:t>
      </w:r>
      <w:r w:rsidRPr="0021100E">
        <w:rPr>
          <w:rFonts w:ascii="Times New Roman" w:hAnsi="Times New Roman"/>
          <w:i/>
          <w:sz w:val="24"/>
        </w:rPr>
        <w:t>Beneficiarului</w:t>
      </w:r>
      <w:r w:rsidRPr="0021100E">
        <w:rPr>
          <w:rFonts w:ascii="Times New Roman" w:hAnsi="Times New Roman"/>
          <w:sz w:val="24"/>
        </w:rPr>
        <w:t xml:space="preserve"> este responsabilă pentru întocmirea corectă, completă și reală a documentației pentru înscrierea în </w:t>
      </w:r>
      <w:r w:rsidRPr="0021100E">
        <w:rPr>
          <w:rFonts w:ascii="Times New Roman" w:hAnsi="Times New Roman"/>
          <w:i/>
          <w:iCs/>
          <w:sz w:val="24"/>
        </w:rPr>
        <w:t>Schemă</w:t>
      </w:r>
      <w:r w:rsidRPr="0021100E">
        <w:rPr>
          <w:rFonts w:ascii="Times New Roman" w:hAnsi="Times New Roman"/>
          <w:sz w:val="24"/>
        </w:rPr>
        <w:t>,</w:t>
      </w:r>
      <w:r w:rsidR="002F1DAB" w:rsidRPr="0021100E">
        <w:rPr>
          <w:rFonts w:ascii="Times New Roman" w:hAnsi="Times New Roman"/>
          <w:sz w:val="24"/>
        </w:rPr>
        <w:t xml:space="preserve"> inclusiv a </w:t>
      </w:r>
      <w:r w:rsidR="00BD295F" w:rsidRPr="0021100E">
        <w:rPr>
          <w:rFonts w:ascii="Times New Roman" w:hAnsi="Times New Roman"/>
          <w:sz w:val="24"/>
        </w:rPr>
        <w:t>determinării</w:t>
      </w:r>
      <w:r w:rsidR="002F1DAB" w:rsidRPr="0021100E">
        <w:rPr>
          <w:rFonts w:ascii="Times New Roman" w:hAnsi="Times New Roman"/>
          <w:sz w:val="24"/>
        </w:rPr>
        <w:t xml:space="preserve"> Bazei de calcul a ajutorului de stat </w:t>
      </w:r>
      <w:proofErr w:type="spellStart"/>
      <w:r w:rsidR="00763C12" w:rsidRPr="0021100E">
        <w:rPr>
          <w:rFonts w:ascii="Times New Roman" w:hAnsi="Times New Roman"/>
          <w:sz w:val="24"/>
        </w:rPr>
        <w:t>şi</w:t>
      </w:r>
      <w:proofErr w:type="spellEnd"/>
      <w:r w:rsidR="002F1DAB" w:rsidRPr="0021100E">
        <w:rPr>
          <w:rFonts w:ascii="Times New Roman" w:hAnsi="Times New Roman"/>
          <w:sz w:val="24"/>
        </w:rPr>
        <w:t xml:space="preserve"> a </w:t>
      </w:r>
      <w:r w:rsidR="00763C12" w:rsidRPr="0021100E">
        <w:rPr>
          <w:rFonts w:ascii="Times New Roman" w:hAnsi="Times New Roman"/>
          <w:sz w:val="24"/>
        </w:rPr>
        <w:t>î</w:t>
      </w:r>
      <w:r w:rsidR="002F1DAB" w:rsidRPr="0021100E">
        <w:rPr>
          <w:rFonts w:ascii="Times New Roman" w:hAnsi="Times New Roman"/>
          <w:sz w:val="24"/>
        </w:rPr>
        <w:t xml:space="preserve">ntocmirii Anexei </w:t>
      </w:r>
      <w:r w:rsidR="00BE2CBF">
        <w:rPr>
          <w:rFonts w:ascii="Times New Roman" w:hAnsi="Times New Roman"/>
          <w:sz w:val="24"/>
        </w:rPr>
        <w:t>la</w:t>
      </w:r>
      <w:r w:rsidR="002F1DAB" w:rsidRPr="0021100E">
        <w:rPr>
          <w:rFonts w:ascii="Times New Roman" w:hAnsi="Times New Roman"/>
          <w:sz w:val="24"/>
        </w:rPr>
        <w:t xml:space="preserve"> Raport, în conformitate cu cerințele </w:t>
      </w:r>
      <w:r w:rsidR="00154212" w:rsidRPr="0021100E">
        <w:rPr>
          <w:rFonts w:ascii="Times New Roman" w:hAnsi="Times New Roman"/>
          <w:sz w:val="24"/>
        </w:rPr>
        <w:t xml:space="preserve">Ordinului nr 3453/2022 </w:t>
      </w:r>
      <w:proofErr w:type="spellStart"/>
      <w:r w:rsidR="00E851CE" w:rsidRPr="0021100E">
        <w:rPr>
          <w:rFonts w:ascii="Times New Roman" w:hAnsi="Times New Roman"/>
          <w:sz w:val="24"/>
        </w:rPr>
        <w:t>ş</w:t>
      </w:r>
      <w:r w:rsidR="00154212" w:rsidRPr="0021100E">
        <w:rPr>
          <w:rFonts w:ascii="Times New Roman" w:hAnsi="Times New Roman"/>
          <w:sz w:val="24"/>
        </w:rPr>
        <w:t>i</w:t>
      </w:r>
      <w:proofErr w:type="spellEnd"/>
      <w:r w:rsidR="00154212" w:rsidRPr="0021100E">
        <w:rPr>
          <w:rFonts w:ascii="Times New Roman" w:hAnsi="Times New Roman"/>
          <w:sz w:val="24"/>
        </w:rPr>
        <w:t xml:space="preserve"> a </w:t>
      </w:r>
      <w:r w:rsidR="002F1DAB" w:rsidRPr="0021100E">
        <w:rPr>
          <w:rFonts w:ascii="Times New Roman" w:hAnsi="Times New Roman"/>
          <w:sz w:val="24"/>
        </w:rPr>
        <w:t>Procedurii de implementare a Schemei</w:t>
      </w:r>
      <w:r w:rsidR="00154212" w:rsidRPr="0021100E">
        <w:rPr>
          <w:rFonts w:ascii="Times New Roman" w:hAnsi="Times New Roman"/>
          <w:sz w:val="24"/>
        </w:rPr>
        <w:t>.</w:t>
      </w:r>
      <w:r w:rsidRPr="0021100E">
        <w:rPr>
          <w:rFonts w:ascii="Times New Roman" w:hAnsi="Times New Roman"/>
          <w:sz w:val="24"/>
        </w:rPr>
        <w:t xml:space="preserve">  </w:t>
      </w:r>
    </w:p>
    <w:p w14:paraId="72E7D3EE" w14:textId="31C60257" w:rsidR="00897AF9" w:rsidRPr="0021100E" w:rsidRDefault="00897AF9" w:rsidP="00342128">
      <w:pPr>
        <w:ind w:firstLine="720"/>
        <w:rPr>
          <w:rFonts w:ascii="Times New Roman" w:hAnsi="Times New Roman"/>
          <w:sz w:val="24"/>
        </w:rPr>
      </w:pPr>
      <w:r w:rsidRPr="0021100E">
        <w:rPr>
          <w:rFonts w:ascii="Times New Roman" w:hAnsi="Times New Roman"/>
          <w:sz w:val="24"/>
        </w:rPr>
        <w:t xml:space="preserve">Conducerea </w:t>
      </w:r>
      <w:r w:rsidRPr="0021100E">
        <w:rPr>
          <w:rFonts w:ascii="Times New Roman" w:hAnsi="Times New Roman"/>
          <w:i/>
          <w:sz w:val="24"/>
        </w:rPr>
        <w:t>Beneficiarului</w:t>
      </w:r>
      <w:r w:rsidRPr="0021100E">
        <w:rPr>
          <w:rFonts w:ascii="Times New Roman" w:hAnsi="Times New Roman"/>
          <w:sz w:val="24"/>
        </w:rPr>
        <w:t xml:space="preserve"> este responsabilă și pentru:</w:t>
      </w:r>
    </w:p>
    <w:p w14:paraId="42BA3A23" w14:textId="5DF92D2F" w:rsidR="00897AF9" w:rsidRPr="0021100E" w:rsidRDefault="00897AF9" w:rsidP="00E851CE">
      <w:pPr>
        <w:pStyle w:val="Listparagraf"/>
        <w:numPr>
          <w:ilvl w:val="0"/>
          <w:numId w:val="36"/>
        </w:numPr>
        <w:ind w:left="567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21100E">
        <w:rPr>
          <w:rFonts w:ascii="Times New Roman" w:hAnsi="Times New Roman"/>
          <w:sz w:val="24"/>
          <w:szCs w:val="24"/>
          <w:lang w:val="ro-RO"/>
        </w:rPr>
        <w:t>proiectarea, implementarea și menținerea controalelor interne pe care le consideră necesare pentru a respecta contractul de finanțare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851CE" w:rsidRPr="0021100E">
        <w:rPr>
          <w:rFonts w:ascii="Times New Roman" w:hAnsi="Times New Roman"/>
          <w:sz w:val="24"/>
          <w:szCs w:val="24"/>
          <w:lang w:val="ro-RO"/>
        </w:rPr>
        <w:t>ş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>i</w:t>
      </w:r>
      <w:proofErr w:type="spellEnd"/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 pentru a se asigura c</w:t>
      </w:r>
      <w:r w:rsidR="00E851CE" w:rsidRPr="0021100E">
        <w:rPr>
          <w:rFonts w:ascii="Times New Roman" w:hAnsi="Times New Roman"/>
          <w:sz w:val="24"/>
          <w:szCs w:val="24"/>
          <w:lang w:val="ro-RO"/>
        </w:rPr>
        <w:t>ă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D295F" w:rsidRPr="0021100E">
        <w:rPr>
          <w:rFonts w:ascii="Times New Roman" w:hAnsi="Times New Roman"/>
          <w:sz w:val="24"/>
          <w:szCs w:val="24"/>
          <w:lang w:val="ro-RO"/>
        </w:rPr>
        <w:t>documentația</w:t>
      </w:r>
      <w:r w:rsidR="00E851CE" w:rsidRPr="0021100E">
        <w:rPr>
          <w:rFonts w:ascii="Times New Roman" w:hAnsi="Times New Roman"/>
          <w:sz w:val="24"/>
          <w:szCs w:val="24"/>
          <w:lang w:val="ro-RO"/>
        </w:rPr>
        <w:t xml:space="preserve"> pentru î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nscrierea </w:t>
      </w:r>
      <w:r w:rsidR="00E851CE" w:rsidRPr="0021100E">
        <w:rPr>
          <w:rFonts w:ascii="Times New Roman" w:hAnsi="Times New Roman"/>
          <w:sz w:val="24"/>
          <w:szCs w:val="24"/>
          <w:lang w:val="ro-RO"/>
        </w:rPr>
        <w:t>în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 Schem</w:t>
      </w:r>
      <w:r w:rsidR="00E851CE" w:rsidRPr="0021100E">
        <w:rPr>
          <w:rFonts w:ascii="Times New Roman" w:hAnsi="Times New Roman"/>
          <w:sz w:val="24"/>
          <w:szCs w:val="24"/>
          <w:lang w:val="ro-RO"/>
        </w:rPr>
        <w:t>ă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, inclusiv Baza de calcul a ajutorului de stat, Anexa </w:t>
      </w:r>
      <w:r w:rsidR="00956591"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>Rapor</w:t>
      </w:r>
      <w:r w:rsidR="00154212" w:rsidRPr="0021100E">
        <w:rPr>
          <w:rFonts w:ascii="Times New Roman" w:hAnsi="Times New Roman"/>
          <w:sz w:val="24"/>
          <w:szCs w:val="24"/>
          <w:lang w:val="ro-RO"/>
        </w:rPr>
        <w:t>t</w:t>
      </w:r>
      <w:r w:rsidR="007B59EB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E851CE" w:rsidRPr="0021100E">
        <w:rPr>
          <w:rFonts w:ascii="Times New Roman" w:hAnsi="Times New Roman"/>
          <w:sz w:val="24"/>
          <w:szCs w:val="24"/>
          <w:lang w:val="ro-RO"/>
        </w:rPr>
        <w:t>întocmite î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n conformitate cu </w:t>
      </w:r>
      <w:r w:rsidR="00BD295F" w:rsidRPr="0021100E">
        <w:rPr>
          <w:rFonts w:ascii="Times New Roman" w:hAnsi="Times New Roman"/>
          <w:sz w:val="24"/>
          <w:szCs w:val="24"/>
          <w:lang w:val="ro-RO"/>
        </w:rPr>
        <w:t>cerințele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54212" w:rsidRPr="00D86C8C">
        <w:rPr>
          <w:rFonts w:ascii="Times New Roman" w:hAnsi="Times New Roman"/>
          <w:sz w:val="24"/>
          <w:szCs w:val="24"/>
          <w:lang w:val="ro-RO"/>
        </w:rPr>
        <w:t>Ordinului nr</w:t>
      </w:r>
      <w:r w:rsidR="00E851CE" w:rsidRPr="00D86C8C">
        <w:rPr>
          <w:rFonts w:ascii="Times New Roman" w:hAnsi="Times New Roman"/>
          <w:sz w:val="24"/>
          <w:szCs w:val="24"/>
          <w:lang w:val="ro-RO"/>
        </w:rPr>
        <w:t>.</w:t>
      </w:r>
      <w:r w:rsidR="00154212" w:rsidRPr="00D86C8C">
        <w:rPr>
          <w:rFonts w:ascii="Times New Roman" w:hAnsi="Times New Roman"/>
          <w:sz w:val="24"/>
          <w:szCs w:val="24"/>
          <w:lang w:val="ro-RO"/>
        </w:rPr>
        <w:t xml:space="preserve"> 3453/2022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E851CE" w:rsidRPr="0021100E">
        <w:rPr>
          <w:rFonts w:ascii="Times New Roman" w:hAnsi="Times New Roman"/>
          <w:sz w:val="24"/>
          <w:szCs w:val="24"/>
          <w:lang w:val="ro-RO"/>
        </w:rPr>
        <w:t>ş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>i</w:t>
      </w:r>
      <w:proofErr w:type="spellEnd"/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 ale Procedurii de implementare a Schemei precum </w:t>
      </w:r>
      <w:r w:rsidR="00BD295F" w:rsidRPr="0021100E">
        <w:rPr>
          <w:rFonts w:ascii="Times New Roman" w:hAnsi="Times New Roman"/>
          <w:sz w:val="24"/>
          <w:szCs w:val="24"/>
          <w:lang w:val="ro-RO"/>
        </w:rPr>
        <w:t>și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D295F" w:rsidRPr="0021100E">
        <w:rPr>
          <w:rFonts w:ascii="Times New Roman" w:hAnsi="Times New Roman"/>
          <w:sz w:val="24"/>
          <w:szCs w:val="24"/>
          <w:lang w:val="ro-RO"/>
        </w:rPr>
        <w:t>Situația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 centralizatoare privind Reconcilierea cifrelor din Anexa </w:t>
      </w:r>
      <w:r w:rsidR="00540F8D">
        <w:rPr>
          <w:rFonts w:ascii="Times New Roman" w:hAnsi="Times New Roman"/>
          <w:sz w:val="24"/>
          <w:szCs w:val="24"/>
          <w:lang w:val="ro-RO"/>
        </w:rPr>
        <w:t>la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 Raport cu </w:t>
      </w:r>
      <w:r w:rsidR="00BD295F" w:rsidRPr="0021100E">
        <w:rPr>
          <w:rFonts w:ascii="Times New Roman" w:hAnsi="Times New Roman"/>
          <w:sz w:val="24"/>
          <w:szCs w:val="24"/>
          <w:lang w:val="ro-RO"/>
        </w:rPr>
        <w:t>situațiile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 financiare (auditate) („</w:t>
      </w:r>
      <w:r w:rsidR="00BD295F" w:rsidRPr="0021100E">
        <w:rPr>
          <w:rFonts w:ascii="Times New Roman" w:hAnsi="Times New Roman"/>
          <w:sz w:val="24"/>
          <w:szCs w:val="24"/>
          <w:lang w:val="ro-RO"/>
        </w:rPr>
        <w:t>Situația</w:t>
      </w:r>
      <w:r w:rsidR="00E851CE" w:rsidRPr="0021100E">
        <w:rPr>
          <w:rFonts w:ascii="Times New Roman" w:hAnsi="Times New Roman"/>
          <w:sz w:val="24"/>
          <w:szCs w:val="24"/>
          <w:lang w:val="ro-RO"/>
        </w:rPr>
        <w:t xml:space="preserve"> centralizatoare”) sunt î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ntocmite corect, complet </w:t>
      </w:r>
      <w:proofErr w:type="spellStart"/>
      <w:r w:rsidR="00E851CE" w:rsidRPr="0021100E">
        <w:rPr>
          <w:rFonts w:ascii="Times New Roman" w:hAnsi="Times New Roman"/>
          <w:sz w:val="24"/>
          <w:szCs w:val="24"/>
          <w:lang w:val="ro-RO"/>
        </w:rPr>
        <w:t>ş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>i</w:t>
      </w:r>
      <w:proofErr w:type="spellEnd"/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 real, </w:t>
      </w:r>
      <w:r w:rsidR="00E851CE" w:rsidRPr="0021100E">
        <w:rPr>
          <w:rFonts w:ascii="Times New Roman" w:hAnsi="Times New Roman"/>
          <w:sz w:val="24"/>
          <w:szCs w:val="24"/>
          <w:lang w:val="ro-RO"/>
        </w:rPr>
        <w:t>î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n conformitate cu </w:t>
      </w:r>
      <w:r w:rsidR="00037E08" w:rsidRPr="0021100E">
        <w:rPr>
          <w:rFonts w:ascii="Times New Roman" w:hAnsi="Times New Roman"/>
          <w:sz w:val="24"/>
          <w:szCs w:val="24"/>
          <w:lang w:val="ro-RO"/>
        </w:rPr>
        <w:t>cerințele</w:t>
      </w:r>
      <w:r w:rsidR="00070064" w:rsidRPr="0021100E">
        <w:rPr>
          <w:rFonts w:ascii="Times New Roman" w:hAnsi="Times New Roman"/>
          <w:sz w:val="24"/>
          <w:szCs w:val="24"/>
          <w:lang w:val="ro-RO"/>
        </w:rPr>
        <w:t xml:space="preserve"> relevante;</w:t>
      </w:r>
    </w:p>
    <w:p w14:paraId="7D55211C" w14:textId="6F91510F" w:rsidR="00897AF9" w:rsidRPr="0021100E" w:rsidRDefault="002F1DAB" w:rsidP="00E851CE">
      <w:pPr>
        <w:pStyle w:val="Listparagraf"/>
        <w:numPr>
          <w:ilvl w:val="0"/>
          <w:numId w:val="36"/>
        </w:numPr>
        <w:ind w:left="567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21100E">
        <w:rPr>
          <w:rFonts w:ascii="Times New Roman" w:hAnsi="Times New Roman"/>
          <w:sz w:val="24"/>
          <w:szCs w:val="24"/>
          <w:lang w:val="ro-RO"/>
        </w:rPr>
        <w:t>prevenirea și identificarea fraudei</w:t>
      </w:r>
      <w:r w:rsidR="00E851CE" w:rsidRPr="0021100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D0159" w:rsidRPr="0021100E">
        <w:rPr>
          <w:rFonts w:ascii="Times New Roman" w:hAnsi="Times New Roman"/>
          <w:sz w:val="24"/>
          <w:szCs w:val="24"/>
          <w:lang w:val="ro-RO"/>
        </w:rPr>
        <w:t>și</w:t>
      </w:r>
      <w:r w:rsidR="00E851CE" w:rsidRPr="0021100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97AF9" w:rsidRPr="0021100E">
        <w:rPr>
          <w:rFonts w:ascii="Times New Roman" w:hAnsi="Times New Roman"/>
          <w:sz w:val="24"/>
          <w:szCs w:val="24"/>
          <w:lang w:val="ro-RO"/>
        </w:rPr>
        <w:t>respectarea cerințelor legislației în vigoare aplicabil</w:t>
      </w:r>
      <w:r w:rsidR="00E851CE" w:rsidRPr="0021100E">
        <w:rPr>
          <w:rFonts w:ascii="Times New Roman" w:hAnsi="Times New Roman"/>
          <w:sz w:val="24"/>
          <w:szCs w:val="24"/>
          <w:lang w:val="ro-RO"/>
        </w:rPr>
        <w:t>e</w:t>
      </w:r>
      <w:r w:rsidR="00897AF9" w:rsidRPr="0021100E">
        <w:rPr>
          <w:rFonts w:ascii="Times New Roman" w:hAnsi="Times New Roman"/>
          <w:sz w:val="24"/>
          <w:szCs w:val="24"/>
          <w:lang w:val="ro-RO"/>
        </w:rPr>
        <w:t xml:space="preserve"> activității</w:t>
      </w:r>
      <w:r w:rsidRPr="0021100E">
        <w:rPr>
          <w:rFonts w:ascii="Times New Roman" w:hAnsi="Times New Roman"/>
          <w:sz w:val="24"/>
          <w:szCs w:val="24"/>
          <w:lang w:val="ro-RO"/>
        </w:rPr>
        <w:t>;</w:t>
      </w:r>
    </w:p>
    <w:p w14:paraId="2235C8D2" w14:textId="7EED78E2" w:rsidR="002F1DAB" w:rsidRPr="0021100E" w:rsidRDefault="002F1DAB" w:rsidP="00E851CE">
      <w:pPr>
        <w:pStyle w:val="Listparagraf"/>
        <w:numPr>
          <w:ilvl w:val="0"/>
          <w:numId w:val="36"/>
        </w:numPr>
        <w:ind w:left="567" w:hanging="283"/>
        <w:jc w:val="both"/>
        <w:rPr>
          <w:rFonts w:ascii="Times New Roman" w:hAnsi="Times New Roman"/>
          <w:sz w:val="24"/>
          <w:szCs w:val="24"/>
          <w:lang w:val="ro-RO"/>
        </w:rPr>
      </w:pPr>
      <w:r w:rsidRPr="0021100E">
        <w:rPr>
          <w:rFonts w:ascii="Times New Roman" w:hAnsi="Times New Roman"/>
          <w:sz w:val="24"/>
          <w:szCs w:val="24"/>
          <w:lang w:val="ro-RO"/>
        </w:rPr>
        <w:t xml:space="preserve">asigurarea că personalul implicat în întocmirea documentației pentru înscrierea în Schema, inclusiv </w:t>
      </w:r>
      <w:r w:rsidR="00E851CE" w:rsidRPr="0021100E">
        <w:rPr>
          <w:rFonts w:ascii="Times New Roman" w:hAnsi="Times New Roman"/>
          <w:sz w:val="24"/>
          <w:szCs w:val="24"/>
          <w:lang w:val="ro-RO"/>
        </w:rPr>
        <w:t>î</w:t>
      </w:r>
      <w:r w:rsidRPr="0021100E">
        <w:rPr>
          <w:rFonts w:ascii="Times New Roman" w:hAnsi="Times New Roman"/>
          <w:sz w:val="24"/>
          <w:szCs w:val="24"/>
          <w:lang w:val="ro-RO"/>
        </w:rPr>
        <w:t xml:space="preserve">n determinarea Bazei de calcul a ajutorului de stat </w:t>
      </w:r>
      <w:proofErr w:type="spellStart"/>
      <w:r w:rsidR="00E851CE" w:rsidRPr="0021100E">
        <w:rPr>
          <w:rFonts w:ascii="Times New Roman" w:hAnsi="Times New Roman"/>
          <w:sz w:val="24"/>
          <w:szCs w:val="24"/>
          <w:lang w:val="ro-RO"/>
        </w:rPr>
        <w:t>ş</w:t>
      </w:r>
      <w:r w:rsidRPr="0021100E">
        <w:rPr>
          <w:rFonts w:ascii="Times New Roman" w:hAnsi="Times New Roman"/>
          <w:sz w:val="24"/>
          <w:szCs w:val="24"/>
          <w:lang w:val="ro-RO"/>
        </w:rPr>
        <w:t>i</w:t>
      </w:r>
      <w:proofErr w:type="spellEnd"/>
      <w:r w:rsidR="00E851CE" w:rsidRPr="0021100E">
        <w:rPr>
          <w:rFonts w:ascii="Times New Roman" w:hAnsi="Times New Roman"/>
          <w:sz w:val="24"/>
          <w:szCs w:val="24"/>
          <w:lang w:val="ro-RO"/>
        </w:rPr>
        <w:t xml:space="preserve"> î</w:t>
      </w:r>
      <w:r w:rsidRPr="0021100E">
        <w:rPr>
          <w:rFonts w:ascii="Times New Roman" w:hAnsi="Times New Roman"/>
          <w:sz w:val="24"/>
          <w:szCs w:val="24"/>
          <w:lang w:val="ro-RO"/>
        </w:rPr>
        <w:t xml:space="preserve">ntocmirea Anexei </w:t>
      </w:r>
      <w:r w:rsidR="008617EB">
        <w:rPr>
          <w:rFonts w:ascii="Times New Roman" w:hAnsi="Times New Roman"/>
          <w:sz w:val="24"/>
          <w:szCs w:val="24"/>
          <w:lang w:val="ro-RO"/>
        </w:rPr>
        <w:t>la</w:t>
      </w:r>
      <w:r w:rsidRPr="0021100E">
        <w:rPr>
          <w:rFonts w:ascii="Times New Roman" w:hAnsi="Times New Roman"/>
          <w:sz w:val="24"/>
          <w:szCs w:val="24"/>
          <w:lang w:val="ro-RO"/>
        </w:rPr>
        <w:t xml:space="preserve"> Raport </w:t>
      </w:r>
      <w:proofErr w:type="spellStart"/>
      <w:r w:rsidR="00E851CE" w:rsidRPr="0021100E">
        <w:rPr>
          <w:rFonts w:ascii="Times New Roman" w:hAnsi="Times New Roman"/>
          <w:sz w:val="24"/>
          <w:szCs w:val="24"/>
          <w:lang w:val="ro-RO"/>
        </w:rPr>
        <w:t>ş</w:t>
      </w:r>
      <w:r w:rsidRPr="0021100E">
        <w:rPr>
          <w:rFonts w:ascii="Times New Roman" w:hAnsi="Times New Roman"/>
          <w:sz w:val="24"/>
          <w:szCs w:val="24"/>
          <w:lang w:val="ro-RO"/>
        </w:rPr>
        <w:t>i</w:t>
      </w:r>
      <w:proofErr w:type="spellEnd"/>
      <w:r w:rsidRPr="0021100E">
        <w:rPr>
          <w:rFonts w:ascii="Times New Roman" w:hAnsi="Times New Roman"/>
          <w:sz w:val="24"/>
          <w:szCs w:val="24"/>
          <w:lang w:val="ro-RO"/>
        </w:rPr>
        <w:t xml:space="preserve"> a </w:t>
      </w:r>
      <w:r w:rsidR="00BD295F" w:rsidRPr="0021100E">
        <w:rPr>
          <w:rFonts w:ascii="Times New Roman" w:hAnsi="Times New Roman"/>
          <w:sz w:val="24"/>
          <w:szCs w:val="24"/>
          <w:lang w:val="ro-RO"/>
        </w:rPr>
        <w:t>Situației</w:t>
      </w:r>
      <w:r w:rsidRPr="0021100E">
        <w:rPr>
          <w:rFonts w:ascii="Times New Roman" w:hAnsi="Times New Roman"/>
          <w:sz w:val="24"/>
          <w:szCs w:val="24"/>
          <w:lang w:val="ro-RO"/>
        </w:rPr>
        <w:t xml:space="preserve"> centralizatoare, este preg</w:t>
      </w:r>
      <w:r w:rsidR="00E851CE" w:rsidRPr="0021100E">
        <w:rPr>
          <w:rFonts w:ascii="Times New Roman" w:hAnsi="Times New Roman"/>
          <w:sz w:val="24"/>
          <w:szCs w:val="24"/>
          <w:lang w:val="ro-RO"/>
        </w:rPr>
        <w:t>ă</w:t>
      </w:r>
      <w:r w:rsidRPr="0021100E">
        <w:rPr>
          <w:rFonts w:ascii="Times New Roman" w:hAnsi="Times New Roman"/>
          <w:sz w:val="24"/>
          <w:szCs w:val="24"/>
          <w:lang w:val="ro-RO"/>
        </w:rPr>
        <w:t xml:space="preserve">tit corespunzător, </w:t>
      </w:r>
      <w:r w:rsidR="00BD295F" w:rsidRPr="0021100E">
        <w:rPr>
          <w:rFonts w:ascii="Times New Roman" w:hAnsi="Times New Roman"/>
          <w:sz w:val="24"/>
          <w:szCs w:val="24"/>
          <w:lang w:val="ro-RO"/>
        </w:rPr>
        <w:t>și</w:t>
      </w:r>
      <w:r w:rsidRPr="0021100E">
        <w:rPr>
          <w:rFonts w:ascii="Times New Roman" w:hAnsi="Times New Roman"/>
          <w:sz w:val="24"/>
          <w:szCs w:val="24"/>
          <w:lang w:val="ro-RO"/>
        </w:rPr>
        <w:t xml:space="preserve"> că sistemele </w:t>
      </w:r>
      <w:r w:rsidR="00BD295F" w:rsidRPr="0021100E">
        <w:rPr>
          <w:rFonts w:ascii="Times New Roman" w:hAnsi="Times New Roman"/>
          <w:sz w:val="24"/>
          <w:szCs w:val="24"/>
          <w:lang w:val="ro-RO"/>
        </w:rPr>
        <w:t>informaționale</w:t>
      </w:r>
      <w:r w:rsidRPr="0021100E">
        <w:rPr>
          <w:rFonts w:ascii="Times New Roman" w:hAnsi="Times New Roman"/>
          <w:sz w:val="24"/>
          <w:szCs w:val="24"/>
          <w:lang w:val="ro-RO"/>
        </w:rPr>
        <w:t xml:space="preserve"> sunt actualizate corespunzător.</w:t>
      </w:r>
    </w:p>
    <w:p w14:paraId="51E9A8B3" w14:textId="77777777" w:rsidR="006F2E9C" w:rsidRPr="0021100E" w:rsidRDefault="006F2E9C" w:rsidP="006F2E9C">
      <w:pPr>
        <w:rPr>
          <w:rFonts w:ascii="Times New Roman" w:hAnsi="Times New Roman"/>
          <w:sz w:val="24"/>
        </w:rPr>
      </w:pPr>
    </w:p>
    <w:p w14:paraId="5F1197A7" w14:textId="77777777" w:rsidR="00B5774F" w:rsidRPr="0021100E" w:rsidRDefault="00B5774F" w:rsidP="006F2E9C">
      <w:pPr>
        <w:rPr>
          <w:rFonts w:ascii="Times New Roman" w:hAnsi="Times New Roman"/>
          <w:sz w:val="24"/>
        </w:rPr>
      </w:pPr>
    </w:p>
    <w:p w14:paraId="6D9086D3" w14:textId="77777777" w:rsidR="00897AF9" w:rsidRPr="00D86C8C" w:rsidRDefault="00897AF9" w:rsidP="00B5774F">
      <w:pPr>
        <w:pStyle w:val="BodySingle"/>
        <w:autoSpaceDE w:val="0"/>
        <w:autoSpaceDN w:val="0"/>
        <w:adjustRightInd w:val="0"/>
        <w:spacing w:after="120" w:line="290" w:lineRule="atLeast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86C8C">
        <w:rPr>
          <w:rFonts w:ascii="Times New Roman" w:hAnsi="Times New Roman"/>
          <w:b/>
          <w:i/>
          <w:color w:val="000000"/>
          <w:sz w:val="24"/>
          <w:szCs w:val="24"/>
        </w:rPr>
        <w:t xml:space="preserve"> 5. Responsabilitatea auditorului</w:t>
      </w:r>
    </w:p>
    <w:p w14:paraId="52ED97B1" w14:textId="2D9D1381" w:rsidR="002F1DAB" w:rsidRPr="0021100E" w:rsidRDefault="00897AF9" w:rsidP="00B5774F">
      <w:pPr>
        <w:autoSpaceDE w:val="0"/>
        <w:autoSpaceDN w:val="0"/>
        <w:adjustRightInd w:val="0"/>
        <w:spacing w:after="120" w:line="290" w:lineRule="atLeast"/>
        <w:ind w:firstLine="720"/>
        <w:jc w:val="both"/>
        <w:rPr>
          <w:rFonts w:ascii="Times New Roman" w:hAnsi="Times New Roman"/>
          <w:color w:val="000000"/>
          <w:sz w:val="24"/>
        </w:rPr>
      </w:pPr>
      <w:r w:rsidRPr="0021100E">
        <w:rPr>
          <w:rFonts w:ascii="Times New Roman" w:hAnsi="Times New Roman"/>
          <w:color w:val="000000"/>
          <w:sz w:val="24"/>
        </w:rPr>
        <w:t xml:space="preserve">Responsabilitatea noastră este </w:t>
      </w:r>
      <w:r w:rsidR="002F1DAB" w:rsidRPr="0021100E">
        <w:rPr>
          <w:rFonts w:ascii="Times New Roman" w:hAnsi="Times New Roman"/>
          <w:color w:val="000000"/>
          <w:sz w:val="24"/>
        </w:rPr>
        <w:t>de a examina Baza de calcul a ajutorului de stat</w:t>
      </w:r>
      <w:r w:rsidR="00E851CE" w:rsidRPr="0021100E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E851CE" w:rsidRPr="0021100E">
        <w:rPr>
          <w:rFonts w:ascii="Times New Roman" w:hAnsi="Times New Roman"/>
          <w:color w:val="000000"/>
          <w:sz w:val="24"/>
        </w:rPr>
        <w:t>ş</w:t>
      </w:r>
      <w:r w:rsidR="002F1DAB" w:rsidRPr="0021100E">
        <w:rPr>
          <w:rFonts w:ascii="Times New Roman" w:hAnsi="Times New Roman"/>
          <w:color w:val="000000"/>
          <w:sz w:val="24"/>
        </w:rPr>
        <w:t>i</w:t>
      </w:r>
      <w:proofErr w:type="spellEnd"/>
      <w:r w:rsidR="002F1DAB" w:rsidRPr="0021100E">
        <w:rPr>
          <w:rFonts w:ascii="Times New Roman" w:hAnsi="Times New Roman"/>
          <w:color w:val="000000"/>
          <w:sz w:val="24"/>
        </w:rPr>
        <w:t xml:space="preserve"> de a raporta asupra Bazei de calcul a ajutorului de stat pentru acordarea grantului, conform criteriilor și procedurilor efectuate și descrise în acest raport </w:t>
      </w:r>
      <w:proofErr w:type="spellStart"/>
      <w:r w:rsidR="00E851CE" w:rsidRPr="0021100E">
        <w:rPr>
          <w:rFonts w:ascii="Times New Roman" w:hAnsi="Times New Roman"/>
          <w:color w:val="000000"/>
          <w:sz w:val="24"/>
        </w:rPr>
        <w:t>ş</w:t>
      </w:r>
      <w:r w:rsidR="002F1DAB" w:rsidRPr="0021100E">
        <w:rPr>
          <w:rFonts w:ascii="Times New Roman" w:hAnsi="Times New Roman"/>
          <w:color w:val="000000"/>
          <w:sz w:val="24"/>
        </w:rPr>
        <w:t>i</w:t>
      </w:r>
      <w:proofErr w:type="spellEnd"/>
      <w:r w:rsidR="002F1DAB" w:rsidRPr="0021100E">
        <w:rPr>
          <w:rFonts w:ascii="Times New Roman" w:hAnsi="Times New Roman"/>
          <w:color w:val="000000"/>
          <w:sz w:val="24"/>
        </w:rPr>
        <w:t xml:space="preserve"> a probelor obținute, sub forma unei concluzii de asigurare rezonabil</w:t>
      </w:r>
      <w:r w:rsidR="00E851CE" w:rsidRPr="0021100E">
        <w:rPr>
          <w:rFonts w:ascii="Times New Roman" w:hAnsi="Times New Roman"/>
          <w:color w:val="000000"/>
          <w:sz w:val="24"/>
        </w:rPr>
        <w:t>ă</w:t>
      </w:r>
      <w:r w:rsidR="008F3096" w:rsidRPr="0021100E">
        <w:rPr>
          <w:rFonts w:ascii="Times New Roman" w:hAnsi="Times New Roman"/>
          <w:color w:val="000000"/>
          <w:sz w:val="24"/>
        </w:rPr>
        <w:t>, dac</w:t>
      </w:r>
      <w:r w:rsidR="00E851CE" w:rsidRPr="0021100E">
        <w:rPr>
          <w:rFonts w:ascii="Times New Roman" w:hAnsi="Times New Roman"/>
          <w:color w:val="000000"/>
          <w:sz w:val="24"/>
        </w:rPr>
        <w:t>ă</w:t>
      </w:r>
      <w:r w:rsidR="008F3096" w:rsidRPr="0021100E">
        <w:rPr>
          <w:rFonts w:ascii="Times New Roman" w:hAnsi="Times New Roman"/>
          <w:color w:val="000000"/>
          <w:sz w:val="24"/>
        </w:rPr>
        <w:t xml:space="preserve"> Baza de calcul a ajutorului de stat prezentat</w:t>
      </w:r>
      <w:r w:rsidR="00E851CE" w:rsidRPr="0021100E">
        <w:rPr>
          <w:rFonts w:ascii="Times New Roman" w:hAnsi="Times New Roman"/>
          <w:color w:val="000000"/>
          <w:sz w:val="24"/>
        </w:rPr>
        <w:t>ă î</w:t>
      </w:r>
      <w:r w:rsidR="008F3096" w:rsidRPr="0021100E">
        <w:rPr>
          <w:rFonts w:ascii="Times New Roman" w:hAnsi="Times New Roman"/>
          <w:color w:val="000000"/>
          <w:sz w:val="24"/>
        </w:rPr>
        <w:t xml:space="preserve">n Anexa </w:t>
      </w:r>
      <w:r w:rsidR="0028420A">
        <w:rPr>
          <w:rFonts w:ascii="Times New Roman" w:hAnsi="Times New Roman"/>
          <w:color w:val="000000"/>
          <w:sz w:val="24"/>
        </w:rPr>
        <w:t>la</w:t>
      </w:r>
      <w:r w:rsidR="008F3096" w:rsidRPr="0021100E">
        <w:rPr>
          <w:rFonts w:ascii="Times New Roman" w:hAnsi="Times New Roman"/>
          <w:color w:val="000000"/>
          <w:sz w:val="24"/>
        </w:rPr>
        <w:t xml:space="preserve"> Raport </w:t>
      </w:r>
      <w:r w:rsidR="00563840" w:rsidRPr="0021100E">
        <w:rPr>
          <w:rFonts w:ascii="Times New Roman" w:hAnsi="Times New Roman"/>
          <w:color w:val="000000"/>
          <w:sz w:val="24"/>
        </w:rPr>
        <w:t>respect</w:t>
      </w:r>
      <w:r w:rsidR="00E851CE" w:rsidRPr="0021100E">
        <w:rPr>
          <w:rFonts w:ascii="Times New Roman" w:hAnsi="Times New Roman"/>
          <w:color w:val="000000"/>
          <w:sz w:val="24"/>
        </w:rPr>
        <w:t>ă</w:t>
      </w:r>
      <w:r w:rsidR="008F3096" w:rsidRPr="0021100E">
        <w:rPr>
          <w:rFonts w:ascii="Times New Roman" w:hAnsi="Times New Roman"/>
          <w:color w:val="000000"/>
          <w:sz w:val="24"/>
        </w:rPr>
        <w:t>, din toate punctele de vedere semnificative, criteriile menționate la punctul 3 de mai sus</w:t>
      </w:r>
      <w:r w:rsidR="002F1DAB" w:rsidRPr="0021100E">
        <w:rPr>
          <w:rFonts w:ascii="Times New Roman" w:hAnsi="Times New Roman"/>
          <w:color w:val="000000"/>
          <w:sz w:val="24"/>
        </w:rPr>
        <w:t xml:space="preserve">. </w:t>
      </w:r>
      <w:r w:rsidR="002F1DAB" w:rsidRPr="0021100E">
        <w:rPr>
          <w:rFonts w:ascii="Times New Roman" w:hAnsi="Times New Roman"/>
          <w:color w:val="000000"/>
          <w:sz w:val="24"/>
        </w:rPr>
        <w:lastRenderedPageBreak/>
        <w:t xml:space="preserve">Semnarea Anexei </w:t>
      </w:r>
      <w:r w:rsidR="0028420A">
        <w:rPr>
          <w:rFonts w:ascii="Times New Roman" w:hAnsi="Times New Roman"/>
          <w:color w:val="000000"/>
          <w:sz w:val="24"/>
        </w:rPr>
        <w:t xml:space="preserve">la </w:t>
      </w:r>
      <w:r w:rsidR="002F1DAB" w:rsidRPr="0021100E">
        <w:rPr>
          <w:rFonts w:ascii="Times New Roman" w:hAnsi="Times New Roman"/>
          <w:color w:val="000000"/>
          <w:sz w:val="24"/>
        </w:rPr>
        <w:t xml:space="preserve">Raport de către auditor este </w:t>
      </w:r>
      <w:r w:rsidR="00E851CE" w:rsidRPr="0021100E">
        <w:rPr>
          <w:rFonts w:ascii="Times New Roman" w:hAnsi="Times New Roman"/>
          <w:color w:val="000000"/>
          <w:sz w:val="24"/>
        </w:rPr>
        <w:t>în</w:t>
      </w:r>
      <w:r w:rsidR="002F1DAB" w:rsidRPr="0021100E">
        <w:rPr>
          <w:rFonts w:ascii="Times New Roman" w:hAnsi="Times New Roman"/>
          <w:color w:val="000000"/>
          <w:sz w:val="24"/>
        </w:rPr>
        <w:t xml:space="preserve"> scopul de identificare a informațiilor asupra cărora au fost efectuate procedurile de asigurare </w:t>
      </w:r>
      <w:proofErr w:type="spellStart"/>
      <w:r w:rsidR="00E851CE" w:rsidRPr="0021100E">
        <w:rPr>
          <w:rFonts w:ascii="Times New Roman" w:hAnsi="Times New Roman"/>
          <w:color w:val="000000"/>
          <w:sz w:val="24"/>
        </w:rPr>
        <w:t>ş</w:t>
      </w:r>
      <w:r w:rsidR="002F1DAB" w:rsidRPr="0021100E">
        <w:rPr>
          <w:rFonts w:ascii="Times New Roman" w:hAnsi="Times New Roman"/>
          <w:color w:val="000000"/>
          <w:sz w:val="24"/>
        </w:rPr>
        <w:t>i</w:t>
      </w:r>
      <w:proofErr w:type="spellEnd"/>
      <w:r w:rsidR="002F1DAB" w:rsidRPr="0021100E">
        <w:rPr>
          <w:rFonts w:ascii="Times New Roman" w:hAnsi="Times New Roman"/>
          <w:color w:val="000000"/>
          <w:sz w:val="24"/>
        </w:rPr>
        <w:t xml:space="preserve"> la care se refer</w:t>
      </w:r>
      <w:r w:rsidR="00E851CE" w:rsidRPr="0021100E">
        <w:rPr>
          <w:rFonts w:ascii="Times New Roman" w:hAnsi="Times New Roman"/>
          <w:color w:val="000000"/>
          <w:sz w:val="24"/>
        </w:rPr>
        <w:t>ă</w:t>
      </w:r>
      <w:r w:rsidR="002F1DAB" w:rsidRPr="0021100E">
        <w:rPr>
          <w:rFonts w:ascii="Times New Roman" w:hAnsi="Times New Roman"/>
          <w:color w:val="000000"/>
          <w:sz w:val="24"/>
        </w:rPr>
        <w:t xml:space="preserve"> acest raport de asigurare rezonabil</w:t>
      </w:r>
      <w:r w:rsidR="00E851CE" w:rsidRPr="0021100E">
        <w:rPr>
          <w:rFonts w:ascii="Times New Roman" w:hAnsi="Times New Roman"/>
          <w:color w:val="000000"/>
          <w:sz w:val="24"/>
        </w:rPr>
        <w:t>ă</w:t>
      </w:r>
      <w:r w:rsidR="002F1DAB" w:rsidRPr="0021100E">
        <w:rPr>
          <w:rFonts w:ascii="Times New Roman" w:hAnsi="Times New Roman"/>
          <w:color w:val="000000"/>
          <w:sz w:val="24"/>
        </w:rPr>
        <w:t xml:space="preserve">. Responsabilitatea pentru întocmirea Anexei </w:t>
      </w:r>
      <w:r w:rsidR="00E6512B">
        <w:rPr>
          <w:rFonts w:ascii="Times New Roman" w:hAnsi="Times New Roman"/>
          <w:color w:val="000000"/>
          <w:sz w:val="24"/>
        </w:rPr>
        <w:t>la</w:t>
      </w:r>
      <w:r w:rsidR="002F1DAB" w:rsidRPr="0021100E">
        <w:rPr>
          <w:rFonts w:ascii="Times New Roman" w:hAnsi="Times New Roman"/>
          <w:color w:val="000000"/>
          <w:sz w:val="24"/>
        </w:rPr>
        <w:t xml:space="preserve"> Raport este responsabilitatea conducerii Beneficiarului.</w:t>
      </w:r>
    </w:p>
    <w:p w14:paraId="4C8B58F7" w14:textId="5D185629" w:rsidR="00BC62D9" w:rsidRPr="0021100E" w:rsidRDefault="002F1DAB" w:rsidP="00A45837">
      <w:pPr>
        <w:autoSpaceDE w:val="0"/>
        <w:autoSpaceDN w:val="0"/>
        <w:adjustRightInd w:val="0"/>
        <w:spacing w:line="290" w:lineRule="atLeast"/>
        <w:ind w:firstLine="720"/>
        <w:jc w:val="both"/>
        <w:rPr>
          <w:rFonts w:ascii="Times New Roman" w:hAnsi="Times New Roman"/>
          <w:color w:val="000000"/>
          <w:sz w:val="24"/>
        </w:rPr>
      </w:pPr>
      <w:r w:rsidRPr="0021100E">
        <w:rPr>
          <w:rFonts w:ascii="Times New Roman" w:hAnsi="Times New Roman"/>
          <w:color w:val="000000"/>
          <w:sz w:val="24"/>
        </w:rPr>
        <w:t xml:space="preserve">Misiunea noastră s-a efectuat în conformitate cu </w:t>
      </w:r>
      <w:r w:rsidRPr="0021100E">
        <w:rPr>
          <w:rFonts w:ascii="Times New Roman" w:hAnsi="Times New Roman"/>
          <w:b/>
          <w:i/>
          <w:iCs/>
          <w:color w:val="000000"/>
          <w:sz w:val="24"/>
        </w:rPr>
        <w:t>ISAE 3000 (revizuit)</w:t>
      </w:r>
      <w:r w:rsidRPr="0021100E">
        <w:rPr>
          <w:rFonts w:ascii="Times New Roman" w:hAnsi="Times New Roman"/>
          <w:i/>
          <w:iCs/>
          <w:color w:val="000000"/>
          <w:sz w:val="24"/>
        </w:rPr>
        <w:t xml:space="preserve"> - </w:t>
      </w:r>
      <w:r w:rsidR="00AE5755" w:rsidRPr="0021100E">
        <w:rPr>
          <w:rFonts w:ascii="Times New Roman" w:hAnsi="Times New Roman"/>
          <w:i/>
          <w:iCs/>
          <w:color w:val="000000"/>
          <w:sz w:val="24"/>
        </w:rPr>
        <w:t xml:space="preserve">Standardul </w:t>
      </w:r>
      <w:r w:rsidR="008D0159" w:rsidRPr="0021100E">
        <w:rPr>
          <w:rFonts w:ascii="Times New Roman" w:hAnsi="Times New Roman"/>
          <w:i/>
          <w:iCs/>
          <w:color w:val="000000"/>
          <w:sz w:val="24"/>
        </w:rPr>
        <w:t>Internațional</w:t>
      </w:r>
      <w:r w:rsidR="00AE5755" w:rsidRPr="0021100E">
        <w:rPr>
          <w:rFonts w:ascii="Times New Roman" w:hAnsi="Times New Roman"/>
          <w:i/>
          <w:iCs/>
          <w:color w:val="000000"/>
          <w:sz w:val="24"/>
        </w:rPr>
        <w:t xml:space="preserve"> privind misiunile de asigurare</w:t>
      </w:r>
      <w:r w:rsidR="00AE5755" w:rsidRPr="0021100E" w:rsidDel="00AE5755">
        <w:rPr>
          <w:rFonts w:ascii="Times New Roman" w:hAnsi="Times New Roman"/>
          <w:i/>
          <w:iCs/>
          <w:color w:val="000000"/>
          <w:sz w:val="24"/>
        </w:rPr>
        <w:t xml:space="preserve"> </w:t>
      </w:r>
      <w:r w:rsidR="00AE5755" w:rsidRPr="0021100E">
        <w:rPr>
          <w:rFonts w:ascii="Times New Roman" w:hAnsi="Times New Roman"/>
          <w:i/>
          <w:iCs/>
          <w:color w:val="000000"/>
          <w:sz w:val="24"/>
        </w:rPr>
        <w:t>altele</w:t>
      </w:r>
      <w:r w:rsidRPr="0021100E">
        <w:rPr>
          <w:rFonts w:ascii="Times New Roman" w:hAnsi="Times New Roman"/>
          <w:i/>
          <w:iCs/>
          <w:color w:val="000000"/>
          <w:sz w:val="24"/>
        </w:rPr>
        <w:t xml:space="preserve"> decât audit</w:t>
      </w:r>
      <w:r w:rsidR="00AE5755" w:rsidRPr="0021100E">
        <w:rPr>
          <w:rFonts w:ascii="Times New Roman" w:hAnsi="Times New Roman"/>
          <w:i/>
          <w:iCs/>
          <w:color w:val="000000"/>
          <w:sz w:val="24"/>
        </w:rPr>
        <w:t>ul</w:t>
      </w:r>
      <w:r w:rsidRPr="0021100E">
        <w:rPr>
          <w:rFonts w:ascii="Times New Roman" w:hAnsi="Times New Roman"/>
          <w:i/>
          <w:iCs/>
          <w:color w:val="000000"/>
          <w:sz w:val="24"/>
        </w:rPr>
        <w:t xml:space="preserve"> sau revizuir</w:t>
      </w:r>
      <w:r w:rsidR="00AE5755" w:rsidRPr="0021100E">
        <w:rPr>
          <w:rFonts w:ascii="Times New Roman" w:hAnsi="Times New Roman"/>
          <w:i/>
          <w:iCs/>
          <w:color w:val="000000"/>
          <w:sz w:val="24"/>
        </w:rPr>
        <w:t>ea</w:t>
      </w:r>
      <w:r w:rsidRPr="0021100E">
        <w:rPr>
          <w:rFonts w:ascii="Times New Roman" w:hAnsi="Times New Roman"/>
          <w:i/>
          <w:iCs/>
          <w:color w:val="000000"/>
          <w:sz w:val="24"/>
        </w:rPr>
        <w:t xml:space="preserve"> informațiilor financiare istorice</w:t>
      </w:r>
      <w:r w:rsidRPr="0021100E">
        <w:rPr>
          <w:rFonts w:ascii="Times New Roman" w:hAnsi="Times New Roman"/>
          <w:color w:val="000000"/>
          <w:sz w:val="24"/>
        </w:rPr>
        <w:t xml:space="preserve">, care prevede ca noi să respectăm Codul de Etică și standardele privind independența, să planificăm și să desfășurăm misiunea astfel încât să obținem o asigurare rezonabilă privind subiectul specific al misiunii noastre de asigurare, </w:t>
      </w:r>
      <w:proofErr w:type="spellStart"/>
      <w:r w:rsidR="00E851CE" w:rsidRPr="0021100E">
        <w:rPr>
          <w:rFonts w:ascii="Times New Roman" w:hAnsi="Times New Roman"/>
          <w:color w:val="000000"/>
          <w:sz w:val="24"/>
        </w:rPr>
        <w:t>ş</w:t>
      </w:r>
      <w:r w:rsidRPr="0021100E">
        <w:rPr>
          <w:rFonts w:ascii="Times New Roman" w:hAnsi="Times New Roman"/>
          <w:color w:val="000000"/>
          <w:sz w:val="24"/>
        </w:rPr>
        <w:t>i</w:t>
      </w:r>
      <w:proofErr w:type="spellEnd"/>
      <w:r w:rsidRPr="0021100E">
        <w:rPr>
          <w:rFonts w:ascii="Times New Roman" w:hAnsi="Times New Roman"/>
          <w:color w:val="000000"/>
          <w:sz w:val="24"/>
        </w:rPr>
        <w:t xml:space="preserve"> anume dac</w:t>
      </w:r>
      <w:r w:rsidR="00E851CE" w:rsidRPr="0021100E">
        <w:rPr>
          <w:rFonts w:ascii="Times New Roman" w:hAnsi="Times New Roman"/>
          <w:color w:val="000000"/>
          <w:sz w:val="24"/>
        </w:rPr>
        <w:t>ă</w:t>
      </w:r>
      <w:r w:rsidRPr="0021100E">
        <w:rPr>
          <w:rFonts w:ascii="Times New Roman" w:hAnsi="Times New Roman"/>
          <w:color w:val="000000"/>
          <w:sz w:val="24"/>
        </w:rPr>
        <w:t xml:space="preserve"> Baza de calcul a ajutorului de stat este întocmită, </w:t>
      </w:r>
      <w:r w:rsidR="00CC3CDA" w:rsidRPr="0021100E">
        <w:rPr>
          <w:rFonts w:ascii="Times New Roman" w:hAnsi="Times New Roman"/>
          <w:color w:val="000000"/>
          <w:sz w:val="24"/>
        </w:rPr>
        <w:t xml:space="preserve">sub </w:t>
      </w:r>
      <w:r w:rsidRPr="0021100E">
        <w:rPr>
          <w:rFonts w:ascii="Times New Roman" w:hAnsi="Times New Roman"/>
          <w:color w:val="000000"/>
          <w:sz w:val="24"/>
        </w:rPr>
        <w:t xml:space="preserve">toate aspectele semnificative, </w:t>
      </w:r>
      <w:r w:rsidR="00E851CE" w:rsidRPr="0021100E">
        <w:rPr>
          <w:rFonts w:ascii="Times New Roman" w:hAnsi="Times New Roman"/>
          <w:color w:val="000000"/>
          <w:sz w:val="24"/>
        </w:rPr>
        <w:t>î</w:t>
      </w:r>
      <w:r w:rsidRPr="0021100E">
        <w:rPr>
          <w:rFonts w:ascii="Times New Roman" w:hAnsi="Times New Roman"/>
          <w:color w:val="000000"/>
          <w:sz w:val="24"/>
        </w:rPr>
        <w:t>n conformitate cu criteriile menționate la pct. 3 din acest raport.</w:t>
      </w:r>
    </w:p>
    <w:p w14:paraId="20C507D3" w14:textId="467A752C" w:rsidR="00BC62D9" w:rsidRPr="0021100E" w:rsidRDefault="00BC62D9" w:rsidP="00A45837">
      <w:pPr>
        <w:autoSpaceDE w:val="0"/>
        <w:autoSpaceDN w:val="0"/>
        <w:adjustRightInd w:val="0"/>
        <w:spacing w:line="290" w:lineRule="atLeast"/>
        <w:ind w:firstLine="720"/>
        <w:jc w:val="both"/>
        <w:rPr>
          <w:rFonts w:ascii="Times New Roman" w:hAnsi="Times New Roman"/>
          <w:color w:val="000000"/>
          <w:sz w:val="24"/>
        </w:rPr>
      </w:pPr>
    </w:p>
    <w:p w14:paraId="20FAC8A1" w14:textId="4021DBD6" w:rsidR="00BC62D9" w:rsidRPr="0021100E" w:rsidRDefault="00BC62D9" w:rsidP="00E851CE">
      <w:pPr>
        <w:autoSpaceDE w:val="0"/>
        <w:autoSpaceDN w:val="0"/>
        <w:adjustRightInd w:val="0"/>
        <w:spacing w:line="290" w:lineRule="atLeast"/>
        <w:ind w:firstLine="720"/>
        <w:jc w:val="both"/>
        <w:rPr>
          <w:rFonts w:ascii="Times New Roman" w:hAnsi="Times New Roman"/>
          <w:iCs/>
          <w:sz w:val="24"/>
        </w:rPr>
      </w:pPr>
      <w:r w:rsidRPr="0021100E">
        <w:rPr>
          <w:rFonts w:ascii="Times New Roman" w:hAnsi="Times New Roman"/>
          <w:iCs/>
          <w:sz w:val="24"/>
        </w:rPr>
        <w:t xml:space="preserve">Noi aplicăm </w:t>
      </w:r>
      <w:r w:rsidRPr="0021100E">
        <w:rPr>
          <w:rFonts w:ascii="Times New Roman" w:hAnsi="Times New Roman"/>
          <w:i/>
          <w:sz w:val="24"/>
        </w:rPr>
        <w:t>Standardul Internațional privind Managementul  Calității 1 („ISQM 1”)</w:t>
      </w:r>
      <w:r w:rsidRPr="0021100E">
        <w:rPr>
          <w:rFonts w:ascii="Times New Roman" w:hAnsi="Times New Roman"/>
          <w:iCs/>
          <w:sz w:val="24"/>
        </w:rPr>
        <w:t xml:space="preserve"> care cere s</w:t>
      </w:r>
      <w:r w:rsidR="00E851CE" w:rsidRPr="0021100E">
        <w:rPr>
          <w:rFonts w:ascii="Times New Roman" w:hAnsi="Times New Roman"/>
          <w:iCs/>
          <w:sz w:val="24"/>
        </w:rPr>
        <w:t>ă</w:t>
      </w:r>
      <w:r w:rsidRPr="0021100E">
        <w:rPr>
          <w:rFonts w:ascii="Times New Roman" w:hAnsi="Times New Roman"/>
          <w:iCs/>
          <w:sz w:val="24"/>
        </w:rPr>
        <w:t xml:space="preserve"> proiectam, </w:t>
      </w:r>
      <w:r w:rsidR="00E851CE" w:rsidRPr="0021100E">
        <w:rPr>
          <w:rFonts w:ascii="Times New Roman" w:hAnsi="Times New Roman"/>
          <w:iCs/>
          <w:sz w:val="24"/>
        </w:rPr>
        <w:t xml:space="preserve">să </w:t>
      </w:r>
      <w:r w:rsidRPr="0021100E">
        <w:rPr>
          <w:rFonts w:ascii="Times New Roman" w:hAnsi="Times New Roman"/>
          <w:iCs/>
          <w:sz w:val="24"/>
        </w:rPr>
        <w:t>implement</w:t>
      </w:r>
      <w:r w:rsidR="00E851CE" w:rsidRPr="0021100E">
        <w:rPr>
          <w:rFonts w:ascii="Times New Roman" w:hAnsi="Times New Roman"/>
          <w:iCs/>
          <w:sz w:val="24"/>
        </w:rPr>
        <w:t>ă</w:t>
      </w:r>
      <w:r w:rsidRPr="0021100E">
        <w:rPr>
          <w:rFonts w:ascii="Times New Roman" w:hAnsi="Times New Roman"/>
          <w:iCs/>
          <w:sz w:val="24"/>
        </w:rPr>
        <w:t xml:space="preserve">m </w:t>
      </w:r>
      <w:proofErr w:type="spellStart"/>
      <w:r w:rsidR="00E851CE" w:rsidRPr="0021100E">
        <w:rPr>
          <w:rFonts w:ascii="Times New Roman" w:hAnsi="Times New Roman"/>
          <w:iCs/>
          <w:sz w:val="24"/>
        </w:rPr>
        <w:t>ş</w:t>
      </w:r>
      <w:r w:rsidRPr="0021100E">
        <w:rPr>
          <w:rFonts w:ascii="Times New Roman" w:hAnsi="Times New Roman"/>
          <w:iCs/>
          <w:sz w:val="24"/>
        </w:rPr>
        <w:t>i</w:t>
      </w:r>
      <w:proofErr w:type="spellEnd"/>
      <w:r w:rsidRPr="0021100E">
        <w:rPr>
          <w:rFonts w:ascii="Times New Roman" w:hAnsi="Times New Roman"/>
          <w:iCs/>
          <w:sz w:val="24"/>
        </w:rPr>
        <w:t xml:space="preserve"> </w:t>
      </w:r>
      <w:r w:rsidR="00E851CE" w:rsidRPr="0021100E">
        <w:rPr>
          <w:rFonts w:ascii="Times New Roman" w:hAnsi="Times New Roman"/>
          <w:iCs/>
          <w:sz w:val="24"/>
        </w:rPr>
        <w:t xml:space="preserve">să </w:t>
      </w:r>
      <w:r w:rsidRPr="0021100E">
        <w:rPr>
          <w:rFonts w:ascii="Times New Roman" w:hAnsi="Times New Roman"/>
          <w:iCs/>
          <w:sz w:val="24"/>
        </w:rPr>
        <w:t>oper</w:t>
      </w:r>
      <w:r w:rsidR="00E851CE" w:rsidRPr="0021100E">
        <w:rPr>
          <w:rFonts w:ascii="Times New Roman" w:hAnsi="Times New Roman"/>
          <w:iCs/>
          <w:sz w:val="24"/>
        </w:rPr>
        <w:t>ă</w:t>
      </w:r>
      <w:r w:rsidRPr="0021100E">
        <w:rPr>
          <w:rFonts w:ascii="Times New Roman" w:hAnsi="Times New Roman"/>
          <w:iCs/>
          <w:sz w:val="24"/>
        </w:rPr>
        <w:t xml:space="preserve">m un sistem de management al </w:t>
      </w:r>
      <w:r w:rsidR="00797BA8" w:rsidRPr="0021100E">
        <w:rPr>
          <w:rFonts w:ascii="Times New Roman" w:hAnsi="Times New Roman"/>
          <w:iCs/>
          <w:sz w:val="24"/>
        </w:rPr>
        <w:t>calității</w:t>
      </w:r>
      <w:r w:rsidRPr="0021100E">
        <w:rPr>
          <w:rFonts w:ascii="Times New Roman" w:hAnsi="Times New Roman"/>
          <w:iCs/>
          <w:sz w:val="24"/>
        </w:rPr>
        <w:t xml:space="preserve">, inclusiv politici sau proceduri aferente </w:t>
      </w:r>
      <w:r w:rsidR="00797BA8" w:rsidRPr="0021100E">
        <w:rPr>
          <w:rFonts w:ascii="Times New Roman" w:hAnsi="Times New Roman"/>
          <w:iCs/>
          <w:sz w:val="24"/>
        </w:rPr>
        <w:t>conformității</w:t>
      </w:r>
      <w:r w:rsidRPr="0021100E">
        <w:rPr>
          <w:rFonts w:ascii="Times New Roman" w:hAnsi="Times New Roman"/>
          <w:iCs/>
          <w:sz w:val="24"/>
        </w:rPr>
        <w:t xml:space="preserve"> cu standardele</w:t>
      </w:r>
      <w:r w:rsidR="00AE5755" w:rsidRPr="0021100E">
        <w:rPr>
          <w:rFonts w:ascii="Times New Roman" w:hAnsi="Times New Roman"/>
          <w:iCs/>
          <w:sz w:val="24"/>
        </w:rPr>
        <w:t xml:space="preserve"> </w:t>
      </w:r>
      <w:r w:rsidRPr="0021100E">
        <w:rPr>
          <w:rFonts w:ascii="Times New Roman" w:hAnsi="Times New Roman"/>
          <w:iCs/>
          <w:sz w:val="24"/>
        </w:rPr>
        <w:t xml:space="preserve">profesionale, cerințele etice </w:t>
      </w:r>
      <w:proofErr w:type="spellStart"/>
      <w:r w:rsidR="00E851CE" w:rsidRPr="0021100E">
        <w:rPr>
          <w:rFonts w:ascii="Times New Roman" w:hAnsi="Times New Roman"/>
          <w:iCs/>
          <w:sz w:val="24"/>
        </w:rPr>
        <w:t>ş</w:t>
      </w:r>
      <w:r w:rsidRPr="0021100E">
        <w:rPr>
          <w:rFonts w:ascii="Times New Roman" w:hAnsi="Times New Roman"/>
          <w:iCs/>
          <w:sz w:val="24"/>
        </w:rPr>
        <w:t>i</w:t>
      </w:r>
      <w:proofErr w:type="spellEnd"/>
      <w:r w:rsidRPr="0021100E">
        <w:rPr>
          <w:rFonts w:ascii="Times New Roman" w:hAnsi="Times New Roman"/>
          <w:iCs/>
          <w:sz w:val="24"/>
        </w:rPr>
        <w:t xml:space="preserve"> </w:t>
      </w:r>
      <w:r w:rsidR="00797BA8" w:rsidRPr="0021100E">
        <w:rPr>
          <w:rFonts w:ascii="Times New Roman" w:hAnsi="Times New Roman"/>
          <w:iCs/>
          <w:sz w:val="24"/>
        </w:rPr>
        <w:t>legislația</w:t>
      </w:r>
      <w:r w:rsidRPr="0021100E">
        <w:rPr>
          <w:rFonts w:ascii="Times New Roman" w:hAnsi="Times New Roman"/>
          <w:iCs/>
          <w:sz w:val="24"/>
        </w:rPr>
        <w:t xml:space="preserve"> sau reglementările aplicabile.</w:t>
      </w:r>
    </w:p>
    <w:p w14:paraId="4FEF80AF" w14:textId="77777777" w:rsidR="00BC62D9" w:rsidRPr="0021100E" w:rsidRDefault="00BC62D9" w:rsidP="00BC62D9">
      <w:pPr>
        <w:autoSpaceDE w:val="0"/>
        <w:autoSpaceDN w:val="0"/>
        <w:adjustRightInd w:val="0"/>
        <w:spacing w:line="290" w:lineRule="atLeast"/>
        <w:ind w:firstLine="720"/>
        <w:jc w:val="both"/>
        <w:rPr>
          <w:rFonts w:ascii="Times New Roman" w:hAnsi="Times New Roman"/>
          <w:iCs/>
          <w:sz w:val="24"/>
        </w:rPr>
      </w:pPr>
    </w:p>
    <w:p w14:paraId="13392E1C" w14:textId="4210D2CB" w:rsidR="00BC62D9" w:rsidRPr="0021100E" w:rsidRDefault="00BC62D9" w:rsidP="00E851CE">
      <w:pPr>
        <w:autoSpaceDE w:val="0"/>
        <w:autoSpaceDN w:val="0"/>
        <w:adjustRightInd w:val="0"/>
        <w:spacing w:line="290" w:lineRule="atLeast"/>
        <w:ind w:firstLine="720"/>
        <w:jc w:val="both"/>
        <w:rPr>
          <w:rFonts w:ascii="Times New Roman" w:hAnsi="Times New Roman"/>
          <w:iCs/>
          <w:sz w:val="24"/>
        </w:rPr>
      </w:pPr>
      <w:r w:rsidRPr="0021100E">
        <w:rPr>
          <w:rFonts w:ascii="Times New Roman" w:hAnsi="Times New Roman"/>
          <w:iCs/>
          <w:sz w:val="24"/>
        </w:rPr>
        <w:t xml:space="preserve">Noi respectăm cerințele de independență și celelalte cerințe etice ale </w:t>
      </w:r>
      <w:r w:rsidRPr="0021100E">
        <w:rPr>
          <w:rFonts w:ascii="Times New Roman" w:hAnsi="Times New Roman"/>
          <w:i/>
          <w:sz w:val="24"/>
        </w:rPr>
        <w:t xml:space="preserve">Codului </w:t>
      </w:r>
      <w:r w:rsidR="00797BA8" w:rsidRPr="0021100E">
        <w:rPr>
          <w:rFonts w:ascii="Times New Roman" w:hAnsi="Times New Roman"/>
          <w:i/>
          <w:sz w:val="24"/>
        </w:rPr>
        <w:t>Internațional</w:t>
      </w:r>
      <w:r w:rsidRPr="0021100E">
        <w:rPr>
          <w:rFonts w:ascii="Times New Roman" w:hAnsi="Times New Roman"/>
          <w:i/>
          <w:sz w:val="24"/>
        </w:rPr>
        <w:t xml:space="preserve"> de Etică al profesioniștilor contabili (inclusiv Standardele Internaționale privind Independența) emis de Consiliul pentru Standarde Internaționale de Etica pentru Contabili („Codul IESBA”)</w:t>
      </w:r>
      <w:r w:rsidRPr="0021100E">
        <w:rPr>
          <w:rFonts w:ascii="Times New Roman" w:hAnsi="Times New Roman"/>
          <w:iCs/>
          <w:sz w:val="24"/>
        </w:rPr>
        <w:t>, care stabilește principiile fundamentale de integritate, obiectivitate, competență profesională și atenție cuvenită, confidențialitate și comportament profesional.</w:t>
      </w:r>
    </w:p>
    <w:p w14:paraId="05F41B94" w14:textId="77777777" w:rsidR="00BC62D9" w:rsidRPr="0021100E" w:rsidRDefault="00BC62D9" w:rsidP="00DB7E00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iCs/>
          <w:sz w:val="24"/>
        </w:rPr>
      </w:pPr>
    </w:p>
    <w:p w14:paraId="5E4D8F97" w14:textId="4778B812" w:rsidR="002F1DAB" w:rsidRPr="0021100E" w:rsidRDefault="00BC62D9" w:rsidP="00E851CE">
      <w:pPr>
        <w:autoSpaceDE w:val="0"/>
        <w:autoSpaceDN w:val="0"/>
        <w:adjustRightInd w:val="0"/>
        <w:spacing w:line="290" w:lineRule="atLeast"/>
        <w:ind w:firstLine="720"/>
        <w:jc w:val="both"/>
        <w:rPr>
          <w:rFonts w:ascii="Times New Roman" w:hAnsi="Times New Roman"/>
          <w:b/>
          <w:i/>
          <w:color w:val="000000"/>
          <w:sz w:val="24"/>
        </w:rPr>
      </w:pPr>
      <w:r w:rsidRPr="0021100E">
        <w:rPr>
          <w:rFonts w:ascii="Times New Roman" w:hAnsi="Times New Roman"/>
          <w:iCs/>
          <w:sz w:val="24"/>
        </w:rPr>
        <w:t xml:space="preserve">Procedurile selectate pentru efectuarea misiunii depind de înțelegerea noastră a Bazei de calcul a ajutorului de stat </w:t>
      </w:r>
      <w:proofErr w:type="spellStart"/>
      <w:r w:rsidR="00167CC0" w:rsidRPr="0021100E">
        <w:rPr>
          <w:rFonts w:ascii="Times New Roman" w:hAnsi="Times New Roman"/>
          <w:iCs/>
          <w:sz w:val="24"/>
        </w:rPr>
        <w:t>ş</w:t>
      </w:r>
      <w:r w:rsidRPr="0021100E">
        <w:rPr>
          <w:rFonts w:ascii="Times New Roman" w:hAnsi="Times New Roman"/>
          <w:iCs/>
          <w:sz w:val="24"/>
        </w:rPr>
        <w:t>i</w:t>
      </w:r>
      <w:proofErr w:type="spellEnd"/>
      <w:r w:rsidRPr="0021100E">
        <w:rPr>
          <w:rFonts w:ascii="Times New Roman" w:hAnsi="Times New Roman"/>
          <w:iCs/>
          <w:sz w:val="24"/>
        </w:rPr>
        <w:t xml:space="preserve"> a altor circumstanțe ale </w:t>
      </w:r>
      <w:r w:rsidR="00167CC0" w:rsidRPr="0021100E">
        <w:rPr>
          <w:rFonts w:ascii="Times New Roman" w:hAnsi="Times New Roman"/>
          <w:iCs/>
          <w:sz w:val="24"/>
        </w:rPr>
        <w:t>misiun</w:t>
      </w:r>
      <w:r w:rsidRPr="0021100E">
        <w:rPr>
          <w:rFonts w:ascii="Times New Roman" w:hAnsi="Times New Roman"/>
          <w:iCs/>
          <w:sz w:val="24"/>
        </w:rPr>
        <w:t xml:space="preserve">i </w:t>
      </w:r>
      <w:proofErr w:type="spellStart"/>
      <w:r w:rsidR="00167CC0" w:rsidRPr="0021100E">
        <w:rPr>
          <w:rFonts w:ascii="Times New Roman" w:hAnsi="Times New Roman"/>
          <w:iCs/>
          <w:sz w:val="24"/>
        </w:rPr>
        <w:t>ş</w:t>
      </w:r>
      <w:r w:rsidRPr="0021100E">
        <w:rPr>
          <w:rFonts w:ascii="Times New Roman" w:hAnsi="Times New Roman"/>
          <w:iCs/>
          <w:sz w:val="24"/>
        </w:rPr>
        <w:t>i</w:t>
      </w:r>
      <w:proofErr w:type="spellEnd"/>
      <w:r w:rsidRPr="0021100E">
        <w:rPr>
          <w:rFonts w:ascii="Times New Roman" w:hAnsi="Times New Roman"/>
          <w:iCs/>
          <w:sz w:val="24"/>
        </w:rPr>
        <w:t xml:space="preserve"> se bazează pe raționamentul nostru profesional, incluzând evaluarea riscurilor de denaturare semnificativă a Bazei de calcul a ajutorului de stat </w:t>
      </w:r>
      <w:r w:rsidR="00FD091E" w:rsidRPr="0021100E">
        <w:rPr>
          <w:rFonts w:ascii="Times New Roman" w:hAnsi="Times New Roman"/>
          <w:iCs/>
          <w:sz w:val="24"/>
        </w:rPr>
        <w:t>cauzate fie de fraud</w:t>
      </w:r>
      <w:r w:rsidR="00167CC0" w:rsidRPr="0021100E">
        <w:rPr>
          <w:rFonts w:ascii="Times New Roman" w:hAnsi="Times New Roman"/>
          <w:iCs/>
          <w:sz w:val="24"/>
        </w:rPr>
        <w:t>ă</w:t>
      </w:r>
      <w:r w:rsidR="00FD091E" w:rsidRPr="0021100E">
        <w:rPr>
          <w:rFonts w:ascii="Times New Roman" w:hAnsi="Times New Roman"/>
          <w:iCs/>
          <w:sz w:val="24"/>
        </w:rPr>
        <w:t>, fie de eroare</w:t>
      </w:r>
      <w:r w:rsidRPr="0021100E">
        <w:rPr>
          <w:rFonts w:ascii="Times New Roman" w:hAnsi="Times New Roman"/>
          <w:iCs/>
          <w:sz w:val="24"/>
        </w:rPr>
        <w:t>. În evaluarea acestor riscuri, noi am luat în considerare controlul intern relevant pentru întocmirea de către Beneficiar a Bazei de calcul a ajutorului de stat</w:t>
      </w:r>
      <w:r w:rsidR="00FD091E" w:rsidRPr="0021100E">
        <w:rPr>
          <w:rFonts w:ascii="Times New Roman" w:hAnsi="Times New Roman"/>
          <w:iCs/>
          <w:sz w:val="24"/>
        </w:rPr>
        <w:t xml:space="preserve"> </w:t>
      </w:r>
      <w:proofErr w:type="spellStart"/>
      <w:r w:rsidR="00167CC0" w:rsidRPr="0021100E">
        <w:rPr>
          <w:rFonts w:ascii="Times New Roman" w:hAnsi="Times New Roman"/>
          <w:iCs/>
          <w:sz w:val="24"/>
        </w:rPr>
        <w:t>ş</w:t>
      </w:r>
      <w:r w:rsidR="00FD091E" w:rsidRPr="0021100E">
        <w:rPr>
          <w:rFonts w:ascii="Times New Roman" w:hAnsi="Times New Roman"/>
          <w:iCs/>
          <w:sz w:val="24"/>
        </w:rPr>
        <w:t>i</w:t>
      </w:r>
      <w:proofErr w:type="spellEnd"/>
      <w:r w:rsidR="00FD091E" w:rsidRPr="0021100E">
        <w:rPr>
          <w:rFonts w:ascii="Times New Roman" w:hAnsi="Times New Roman"/>
          <w:iCs/>
          <w:sz w:val="24"/>
        </w:rPr>
        <w:t xml:space="preserve"> a </w:t>
      </w:r>
      <w:r w:rsidR="00862F4A" w:rsidRPr="0021100E">
        <w:rPr>
          <w:rFonts w:ascii="Times New Roman" w:hAnsi="Times New Roman"/>
          <w:iCs/>
          <w:sz w:val="24"/>
        </w:rPr>
        <w:t>întocmirii</w:t>
      </w:r>
      <w:r w:rsidR="00FD091E" w:rsidRPr="0021100E">
        <w:rPr>
          <w:rFonts w:ascii="Times New Roman" w:hAnsi="Times New Roman"/>
          <w:iCs/>
          <w:sz w:val="24"/>
        </w:rPr>
        <w:t xml:space="preserve"> Anexei </w:t>
      </w:r>
      <w:r w:rsidR="00E6512B">
        <w:rPr>
          <w:rFonts w:ascii="Times New Roman" w:hAnsi="Times New Roman"/>
          <w:iCs/>
          <w:sz w:val="24"/>
        </w:rPr>
        <w:t>la</w:t>
      </w:r>
      <w:r w:rsidR="00FD091E" w:rsidRPr="0021100E">
        <w:rPr>
          <w:rFonts w:ascii="Times New Roman" w:hAnsi="Times New Roman"/>
          <w:iCs/>
          <w:sz w:val="24"/>
        </w:rPr>
        <w:t xml:space="preserve"> Raport, în conformitate cu cerințele Procedurii de implementare a Schemei în conformitate cu cerințele Ordinului ministrului Culturii 3453/2022</w:t>
      </w:r>
      <w:r w:rsidRPr="0021100E">
        <w:rPr>
          <w:rFonts w:ascii="Times New Roman" w:hAnsi="Times New Roman"/>
          <w:iCs/>
          <w:sz w:val="24"/>
        </w:rPr>
        <w:t xml:space="preserve">, dar </w:t>
      </w:r>
      <w:r w:rsidR="00706447" w:rsidRPr="0021100E">
        <w:rPr>
          <w:rFonts w:ascii="Times New Roman" w:hAnsi="Times New Roman"/>
          <w:iCs/>
          <w:sz w:val="24"/>
        </w:rPr>
        <w:t>f</w:t>
      </w:r>
      <w:r w:rsidR="00167CC0" w:rsidRPr="0021100E">
        <w:rPr>
          <w:rFonts w:ascii="Times New Roman" w:hAnsi="Times New Roman"/>
          <w:iCs/>
          <w:sz w:val="24"/>
        </w:rPr>
        <w:t>ă</w:t>
      </w:r>
      <w:r w:rsidR="00706447" w:rsidRPr="0021100E">
        <w:rPr>
          <w:rFonts w:ascii="Times New Roman" w:hAnsi="Times New Roman"/>
          <w:iCs/>
          <w:sz w:val="24"/>
        </w:rPr>
        <w:t>r</w:t>
      </w:r>
      <w:r w:rsidR="00167CC0" w:rsidRPr="0021100E">
        <w:rPr>
          <w:rFonts w:ascii="Times New Roman" w:hAnsi="Times New Roman"/>
          <w:iCs/>
          <w:sz w:val="24"/>
        </w:rPr>
        <w:t>ă</w:t>
      </w:r>
      <w:r w:rsidR="00706447" w:rsidRPr="0021100E">
        <w:rPr>
          <w:rFonts w:ascii="Times New Roman" w:hAnsi="Times New Roman"/>
          <w:iCs/>
          <w:sz w:val="24"/>
        </w:rPr>
        <w:t xml:space="preserve"> a avea scopul de a exprima o opinie cu privire la eficacitatea</w:t>
      </w:r>
      <w:r w:rsidR="00706447" w:rsidRPr="0021100E" w:rsidDel="00706447">
        <w:rPr>
          <w:rFonts w:ascii="Times New Roman" w:hAnsi="Times New Roman"/>
          <w:iCs/>
          <w:sz w:val="24"/>
        </w:rPr>
        <w:t xml:space="preserve"> </w:t>
      </w:r>
      <w:r w:rsidRPr="0021100E">
        <w:rPr>
          <w:rFonts w:ascii="Times New Roman" w:hAnsi="Times New Roman"/>
          <w:iCs/>
          <w:sz w:val="24"/>
        </w:rPr>
        <w:t xml:space="preserve">controlului intern al Beneficiarului cu privire la activitatea desfășurată și încadrarea în Schemă, inclusiv cu privire la </w:t>
      </w:r>
      <w:r w:rsidR="00862F4A" w:rsidRPr="0021100E">
        <w:rPr>
          <w:rFonts w:ascii="Times New Roman" w:hAnsi="Times New Roman"/>
          <w:iCs/>
          <w:sz w:val="24"/>
        </w:rPr>
        <w:t>întocmirea</w:t>
      </w:r>
      <w:r w:rsidRPr="0021100E">
        <w:rPr>
          <w:rFonts w:ascii="Times New Roman" w:hAnsi="Times New Roman"/>
          <w:iCs/>
          <w:sz w:val="24"/>
        </w:rPr>
        <w:t xml:space="preserve"> Anexei </w:t>
      </w:r>
      <w:r w:rsidR="00203896">
        <w:rPr>
          <w:rFonts w:ascii="Times New Roman" w:hAnsi="Times New Roman"/>
          <w:iCs/>
          <w:sz w:val="24"/>
        </w:rPr>
        <w:t>la</w:t>
      </w:r>
      <w:r w:rsidRPr="0021100E">
        <w:rPr>
          <w:rFonts w:ascii="Times New Roman" w:hAnsi="Times New Roman"/>
          <w:iCs/>
          <w:sz w:val="24"/>
        </w:rPr>
        <w:t xml:space="preserve"> Raport </w:t>
      </w:r>
      <w:proofErr w:type="spellStart"/>
      <w:r w:rsidR="00167CC0" w:rsidRPr="0021100E">
        <w:rPr>
          <w:rFonts w:ascii="Times New Roman" w:hAnsi="Times New Roman"/>
          <w:iCs/>
          <w:sz w:val="24"/>
        </w:rPr>
        <w:t>ş</w:t>
      </w:r>
      <w:r w:rsidRPr="0021100E">
        <w:rPr>
          <w:rFonts w:ascii="Times New Roman" w:hAnsi="Times New Roman"/>
          <w:iCs/>
          <w:sz w:val="24"/>
        </w:rPr>
        <w:t>i</w:t>
      </w:r>
      <w:proofErr w:type="spellEnd"/>
      <w:r w:rsidRPr="0021100E">
        <w:rPr>
          <w:rFonts w:ascii="Times New Roman" w:hAnsi="Times New Roman"/>
          <w:iCs/>
          <w:sz w:val="24"/>
        </w:rPr>
        <w:t xml:space="preserve"> determinarea Bazei de calcul a ajutorului de stat.</w:t>
      </w:r>
    </w:p>
    <w:p w14:paraId="6FD8E891" w14:textId="77777777" w:rsidR="002F1DAB" w:rsidRPr="00D86C8C" w:rsidRDefault="002F1DAB" w:rsidP="00897AF9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7DCA683A" w14:textId="77777777" w:rsidR="002F1DAB" w:rsidRPr="00D86C8C" w:rsidRDefault="002F1DAB" w:rsidP="00897AF9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5F6CBCF3" w14:textId="315C08DC" w:rsidR="00897AF9" w:rsidRPr="00D86C8C" w:rsidRDefault="00897AF9" w:rsidP="00B5774F">
      <w:pPr>
        <w:autoSpaceDE w:val="0"/>
        <w:autoSpaceDN w:val="0"/>
        <w:adjustRightInd w:val="0"/>
        <w:spacing w:after="120" w:line="290" w:lineRule="atLeast"/>
        <w:jc w:val="both"/>
        <w:rPr>
          <w:rFonts w:ascii="Times New Roman" w:hAnsi="Times New Roman"/>
          <w:b/>
          <w:i/>
          <w:color w:val="000000"/>
          <w:sz w:val="24"/>
        </w:rPr>
      </w:pPr>
      <w:r w:rsidRPr="00D86C8C">
        <w:rPr>
          <w:rFonts w:ascii="Times New Roman" w:hAnsi="Times New Roman"/>
          <w:b/>
          <w:i/>
          <w:color w:val="000000"/>
          <w:sz w:val="24"/>
        </w:rPr>
        <w:t>6. Proceduri efectuate</w:t>
      </w:r>
    </w:p>
    <w:p w14:paraId="7D9ADB13" w14:textId="45E431B6" w:rsidR="00A742CC" w:rsidRPr="0021100E" w:rsidRDefault="00376CC2" w:rsidP="00B5774F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D86C8C">
        <w:rPr>
          <w:rFonts w:ascii="Times New Roman" w:hAnsi="Times New Roman" w:cs="Times New Roman"/>
        </w:rPr>
        <w:tab/>
      </w:r>
      <w:r w:rsidR="00A742CC" w:rsidRPr="0021100E">
        <w:rPr>
          <w:rFonts w:ascii="Times New Roman" w:hAnsi="Times New Roman" w:cs="Times New Roman"/>
        </w:rPr>
        <w:t xml:space="preserve">Procedurile noastre au fost aplicate asupra informațiilor prezentate de către Beneficiar </w:t>
      </w:r>
      <w:r w:rsidR="00167CC0" w:rsidRPr="0021100E">
        <w:rPr>
          <w:rFonts w:ascii="Times New Roman" w:hAnsi="Times New Roman" w:cs="Times New Roman"/>
        </w:rPr>
        <w:t>î</w:t>
      </w:r>
      <w:r w:rsidR="00A742CC" w:rsidRPr="0021100E">
        <w:rPr>
          <w:rFonts w:ascii="Times New Roman" w:hAnsi="Times New Roman" w:cs="Times New Roman"/>
        </w:rPr>
        <w:t xml:space="preserve">n Anexa la acest raport de asigurare privind baza de calcul a ajutorului de stat, inclusiv volumul de afaceri eligibil, aferente exercițiilor financiare </w:t>
      </w:r>
      <w:r w:rsidR="00797BA8" w:rsidRPr="0021100E">
        <w:rPr>
          <w:rFonts w:ascii="Times New Roman" w:hAnsi="Times New Roman" w:cs="Times New Roman"/>
        </w:rPr>
        <w:t>încheiate</w:t>
      </w:r>
      <w:r w:rsidR="00706447" w:rsidRPr="0021100E">
        <w:rPr>
          <w:rFonts w:ascii="Times New Roman" w:hAnsi="Times New Roman" w:cs="Times New Roman"/>
        </w:rPr>
        <w:t xml:space="preserve"> la 31 decembrie </w:t>
      </w:r>
      <w:r w:rsidR="00A742CC" w:rsidRPr="00862F4A">
        <w:rPr>
          <w:rFonts w:ascii="Times New Roman" w:hAnsi="Times New Roman" w:cs="Times New Roman"/>
        </w:rPr>
        <w:t xml:space="preserve">2019 </w:t>
      </w:r>
      <w:proofErr w:type="spellStart"/>
      <w:r w:rsidR="00167CC0" w:rsidRPr="00862F4A">
        <w:rPr>
          <w:rFonts w:ascii="Times New Roman" w:hAnsi="Times New Roman" w:cs="Times New Roman"/>
        </w:rPr>
        <w:t>şi</w:t>
      </w:r>
      <w:proofErr w:type="spellEnd"/>
      <w:r w:rsidR="00A742CC" w:rsidRPr="00862F4A">
        <w:rPr>
          <w:rFonts w:ascii="Times New Roman" w:hAnsi="Times New Roman" w:cs="Times New Roman"/>
        </w:rPr>
        <w:t xml:space="preserve"> </w:t>
      </w:r>
      <w:r w:rsidR="00706447" w:rsidRPr="00862F4A">
        <w:rPr>
          <w:rFonts w:ascii="Times New Roman" w:hAnsi="Times New Roman" w:cs="Times New Roman"/>
        </w:rPr>
        <w:t xml:space="preserve">31 decembrie </w:t>
      </w:r>
      <w:r w:rsidR="00A742CC" w:rsidRPr="00862F4A">
        <w:rPr>
          <w:rFonts w:ascii="Times New Roman" w:hAnsi="Times New Roman" w:cs="Times New Roman"/>
        </w:rPr>
        <w:t>2020</w:t>
      </w:r>
      <w:r w:rsidR="00A742CC" w:rsidRPr="0021100E">
        <w:rPr>
          <w:rFonts w:ascii="Times New Roman" w:hAnsi="Times New Roman" w:cs="Times New Roman"/>
        </w:rPr>
        <w:t xml:space="preserve"> și nu se extind asupra altor informații depuse de Beneficiar în cadrul documentației sale. </w:t>
      </w:r>
    </w:p>
    <w:p w14:paraId="6999B1D5" w14:textId="3A08108A" w:rsidR="00897AF9" w:rsidRPr="0021100E" w:rsidRDefault="00897AF9" w:rsidP="00A06667">
      <w:pPr>
        <w:pStyle w:val="Default"/>
        <w:jc w:val="both"/>
        <w:rPr>
          <w:rFonts w:ascii="Times New Roman" w:hAnsi="Times New Roman" w:cs="Times New Roman"/>
        </w:rPr>
      </w:pPr>
      <w:r w:rsidRPr="0021100E">
        <w:rPr>
          <w:rFonts w:ascii="Times New Roman" w:hAnsi="Times New Roman" w:cs="Times New Roman"/>
        </w:rPr>
        <w:t xml:space="preserve"> </w:t>
      </w:r>
    </w:p>
    <w:p w14:paraId="48482660" w14:textId="25B6D378" w:rsidR="00897AF9" w:rsidRPr="0021100E" w:rsidRDefault="00897AF9" w:rsidP="00A742CC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color w:val="000000"/>
          <w:sz w:val="24"/>
        </w:rPr>
      </w:pPr>
      <w:r w:rsidRPr="0021100E">
        <w:rPr>
          <w:rFonts w:ascii="Times New Roman" w:hAnsi="Times New Roman"/>
          <w:color w:val="000000"/>
          <w:sz w:val="24"/>
        </w:rPr>
        <w:t xml:space="preserve">În </w:t>
      </w:r>
      <w:r w:rsidR="00A742CC" w:rsidRPr="0021100E">
        <w:rPr>
          <w:rFonts w:ascii="Times New Roman" w:hAnsi="Times New Roman"/>
          <w:color w:val="000000"/>
          <w:sz w:val="24"/>
        </w:rPr>
        <w:t>cadrul misiunii</w:t>
      </w:r>
      <w:r w:rsidR="00AA6596" w:rsidRPr="0021100E">
        <w:rPr>
          <w:rFonts w:ascii="Times New Roman" w:hAnsi="Times New Roman"/>
          <w:color w:val="000000"/>
          <w:sz w:val="24"/>
        </w:rPr>
        <w:t xml:space="preserve">, </w:t>
      </w:r>
      <w:r w:rsidRPr="0021100E">
        <w:rPr>
          <w:rFonts w:ascii="Times New Roman" w:hAnsi="Times New Roman"/>
          <w:color w:val="000000"/>
          <w:sz w:val="24"/>
        </w:rPr>
        <w:t>am efectuat următoarele proceduri:</w:t>
      </w:r>
    </w:p>
    <w:p w14:paraId="752FEA29" w14:textId="30212F9D" w:rsidR="003A411F" w:rsidRPr="0021100E" w:rsidRDefault="003A411F" w:rsidP="00A742CC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color w:val="000000"/>
          <w:sz w:val="24"/>
        </w:rPr>
      </w:pPr>
    </w:p>
    <w:p w14:paraId="71D4D927" w14:textId="784411C4" w:rsidR="00547897" w:rsidRPr="0021100E" w:rsidRDefault="00547897" w:rsidP="00167CC0">
      <w:pPr>
        <w:pStyle w:val="Listparagraf"/>
        <w:numPr>
          <w:ilvl w:val="0"/>
          <w:numId w:val="32"/>
        </w:numPr>
        <w:ind w:left="851" w:right="-1" w:hanging="284"/>
        <w:contextualSpacing/>
        <w:jc w:val="both"/>
        <w:rPr>
          <w:rFonts w:ascii="Times New Roman" w:eastAsia="Arial Narrow" w:hAnsi="Times New Roman"/>
          <w:sz w:val="24"/>
          <w:szCs w:val="24"/>
          <w:lang w:val="ro-RO"/>
        </w:rPr>
      </w:pPr>
      <w:r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Inspectarea documentelor justificative pentru codurile CAEN </w:t>
      </w:r>
      <w:r w:rsidR="006B4685" w:rsidRPr="0021100E">
        <w:rPr>
          <w:rFonts w:ascii="Times New Roman" w:eastAsia="Arial Narrow" w:hAnsi="Times New Roman"/>
          <w:sz w:val="24"/>
          <w:szCs w:val="24"/>
          <w:lang w:val="ro-RO"/>
        </w:rPr>
        <w:t>(</w:t>
      </w:r>
      <w:r w:rsidR="006B4685" w:rsidRPr="00D86C8C">
        <w:rPr>
          <w:rFonts w:ascii="Times New Roman" w:hAnsi="Times New Roman"/>
          <w:color w:val="000000"/>
          <w:sz w:val="24"/>
          <w:szCs w:val="24"/>
          <w:lang w:val="ro-RO"/>
        </w:rPr>
        <w:t xml:space="preserve">extrasului ONRC) </w:t>
      </w:r>
      <w:r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și compararea codurilor CAEN din documentele justificative cu codurile CAEN eligibile conform art.8, alin (2) litera c) din Anexa SCHEMĂ DE AJUTOR DE MINIMIS pentru sectorul cultural independent, în vederea </w:t>
      </w:r>
      <w:r w:rsidR="00862F4A" w:rsidRPr="0021100E">
        <w:rPr>
          <w:rFonts w:ascii="Times New Roman" w:eastAsia="Arial Narrow" w:hAnsi="Times New Roman"/>
          <w:sz w:val="24"/>
          <w:szCs w:val="24"/>
          <w:lang w:val="ro-RO"/>
        </w:rPr>
        <w:t>finanțării</w:t>
      </w:r>
      <w:r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nerambursabile a sectorului cultural independent în perioada 2023-2024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.</w:t>
      </w:r>
    </w:p>
    <w:p w14:paraId="69D2F142" w14:textId="099494BE" w:rsidR="00897AF9" w:rsidRPr="0021100E" w:rsidRDefault="00897AF9" w:rsidP="00167CC0">
      <w:pPr>
        <w:pStyle w:val="Listparagraf"/>
        <w:numPr>
          <w:ilvl w:val="0"/>
          <w:numId w:val="32"/>
        </w:numPr>
        <w:ind w:left="851" w:right="-1" w:hanging="284"/>
        <w:contextualSpacing/>
        <w:jc w:val="both"/>
        <w:rPr>
          <w:rFonts w:ascii="Times New Roman" w:eastAsia="Arial Narrow" w:hAnsi="Times New Roman"/>
          <w:sz w:val="24"/>
          <w:szCs w:val="24"/>
          <w:lang w:val="ro-RO"/>
        </w:rPr>
      </w:pPr>
      <w:r w:rsidRPr="0021100E">
        <w:rPr>
          <w:rFonts w:ascii="Times New Roman" w:eastAsia="Arial Narrow" w:hAnsi="Times New Roman"/>
          <w:sz w:val="24"/>
          <w:szCs w:val="24"/>
          <w:lang w:val="ro-RO"/>
        </w:rPr>
        <w:lastRenderedPageBreak/>
        <w:t>Obținerea</w:t>
      </w:r>
      <w:r w:rsidR="00CF5691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de la </w:t>
      </w:r>
      <w:r w:rsidR="00CF5691" w:rsidRPr="0021100E">
        <w:rPr>
          <w:rFonts w:ascii="Times New Roman" w:eastAsia="Arial Narrow" w:hAnsi="Times New Roman"/>
          <w:i/>
          <w:sz w:val="24"/>
          <w:szCs w:val="24"/>
          <w:lang w:val="ro-RO"/>
        </w:rPr>
        <w:t>Beneficiar</w:t>
      </w:r>
      <w:r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a Situației centralizatoare privind </w:t>
      </w:r>
      <w:r w:rsidR="00026DCA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veniturile / </w:t>
      </w:r>
      <w:r w:rsidRPr="0021100E">
        <w:rPr>
          <w:rFonts w:ascii="Times New Roman" w:eastAsia="Arial Narrow" w:hAnsi="Times New Roman"/>
          <w:sz w:val="24"/>
          <w:szCs w:val="24"/>
          <w:lang w:val="ro-RO"/>
        </w:rPr>
        <w:t>cifra de afaceri pe tipuri de activități derulate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î</w:t>
      </w:r>
      <w:r w:rsidR="000B6EAB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n 2019 </w:t>
      </w:r>
      <w:proofErr w:type="spellStart"/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ş</w:t>
      </w:r>
      <w:r w:rsidR="000B6EAB" w:rsidRPr="0021100E">
        <w:rPr>
          <w:rFonts w:ascii="Times New Roman" w:eastAsia="Arial Narrow" w:hAnsi="Times New Roman"/>
          <w:sz w:val="24"/>
          <w:szCs w:val="24"/>
          <w:lang w:val="ro-RO"/>
        </w:rPr>
        <w:t>i</w:t>
      </w:r>
      <w:proofErr w:type="spellEnd"/>
      <w:r w:rsidR="000B6EAB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2020 pe 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C</w:t>
      </w:r>
      <w:r w:rsidR="000B6EAB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oduri </w:t>
      </w:r>
      <w:r w:rsidRPr="0021100E">
        <w:rPr>
          <w:rFonts w:ascii="Times New Roman" w:eastAsia="Arial Narrow" w:hAnsi="Times New Roman"/>
          <w:sz w:val="24"/>
          <w:szCs w:val="24"/>
          <w:lang w:val="ro-RO"/>
        </w:rPr>
        <w:t>CAEN</w:t>
      </w:r>
      <w:r w:rsidR="000B6EAB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care includ</w:t>
      </w:r>
      <w:r w:rsidR="007715DD" w:rsidRPr="0021100E">
        <w:rPr>
          <w:rFonts w:ascii="Times New Roman" w:eastAsia="Arial Narrow" w:hAnsi="Times New Roman"/>
          <w:sz w:val="24"/>
          <w:szCs w:val="24"/>
          <w:lang w:val="ro-RO"/>
        </w:rPr>
        <w:t>e</w:t>
      </w:r>
      <w:r w:rsidR="000B6EAB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</w:t>
      </w:r>
      <w:proofErr w:type="spellStart"/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ş</w:t>
      </w:r>
      <w:r w:rsidR="000B6EAB" w:rsidRPr="0021100E">
        <w:rPr>
          <w:rFonts w:ascii="Times New Roman" w:eastAsia="Arial Narrow" w:hAnsi="Times New Roman"/>
          <w:sz w:val="24"/>
          <w:szCs w:val="24"/>
          <w:lang w:val="ro-RO"/>
        </w:rPr>
        <w:t>i</w:t>
      </w:r>
      <w:proofErr w:type="spellEnd"/>
      <w:r w:rsidR="000B6EAB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reconcilierea datelor prezentate 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î</w:t>
      </w:r>
      <w:r w:rsidR="000B6EAB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n Anexa </w:t>
      </w:r>
      <w:r w:rsidR="007B59EB">
        <w:rPr>
          <w:rFonts w:ascii="Times New Roman" w:eastAsia="Arial Narrow" w:hAnsi="Times New Roman"/>
          <w:sz w:val="24"/>
          <w:szCs w:val="24"/>
          <w:lang w:val="ro-RO"/>
        </w:rPr>
        <w:t>la</w:t>
      </w:r>
      <w:r w:rsidR="000B6EAB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Raport cu </w:t>
      </w:r>
      <w:r w:rsidR="008D0159" w:rsidRPr="0021100E">
        <w:rPr>
          <w:rFonts w:ascii="Times New Roman" w:eastAsia="Arial Narrow" w:hAnsi="Times New Roman"/>
          <w:sz w:val="24"/>
          <w:szCs w:val="24"/>
          <w:lang w:val="ro-RO"/>
        </w:rPr>
        <w:t>situațiile</w:t>
      </w:r>
      <w:r w:rsidR="000B6EAB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financiare</w:t>
      </w:r>
      <w:r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. </w:t>
      </w:r>
    </w:p>
    <w:p w14:paraId="5C7E55E7" w14:textId="75409BD4" w:rsidR="00897AF9" w:rsidRPr="0021100E" w:rsidRDefault="00547897" w:rsidP="00167CC0">
      <w:pPr>
        <w:pStyle w:val="Listparagraf"/>
        <w:numPr>
          <w:ilvl w:val="0"/>
          <w:numId w:val="32"/>
        </w:numPr>
        <w:ind w:left="851" w:right="-1" w:hanging="284"/>
        <w:contextualSpacing/>
        <w:jc w:val="both"/>
        <w:rPr>
          <w:rFonts w:ascii="Times New Roman" w:eastAsia="Arial Narrow" w:hAnsi="Times New Roman"/>
          <w:sz w:val="24"/>
          <w:szCs w:val="24"/>
          <w:lang w:val="ro-RO"/>
        </w:rPr>
      </w:pPr>
      <w:r w:rsidRPr="0021100E">
        <w:rPr>
          <w:rFonts w:ascii="Times New Roman" w:eastAsia="Arial Narrow" w:hAnsi="Times New Roman"/>
          <w:sz w:val="24"/>
          <w:szCs w:val="24"/>
          <w:lang w:val="ro-RO"/>
        </w:rPr>
        <w:t>Verificarea r</w:t>
      </w:r>
      <w:r w:rsidR="00897AF9" w:rsidRPr="0021100E">
        <w:rPr>
          <w:rFonts w:ascii="Times New Roman" w:eastAsia="Arial Narrow" w:hAnsi="Times New Roman"/>
          <w:sz w:val="24"/>
          <w:szCs w:val="24"/>
          <w:lang w:val="ro-RO"/>
        </w:rPr>
        <w:t>econcilier</w:t>
      </w:r>
      <w:r w:rsidRPr="0021100E">
        <w:rPr>
          <w:rFonts w:ascii="Times New Roman" w:eastAsia="Arial Narrow" w:hAnsi="Times New Roman"/>
          <w:sz w:val="24"/>
          <w:szCs w:val="24"/>
          <w:lang w:val="ro-RO"/>
        </w:rPr>
        <w:t>ii</w:t>
      </w:r>
      <w:r w:rsidR="00897AF9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datelor din Situația centralizatoare</w:t>
      </w:r>
      <w:r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privind cifra de afaceri</w:t>
      </w:r>
      <w:r w:rsidR="00897AF9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- cu valoarea prezentată </w:t>
      </w:r>
      <w:r w:rsidRPr="0021100E">
        <w:rPr>
          <w:rFonts w:ascii="Times New Roman" w:eastAsia="Arial Narrow" w:hAnsi="Times New Roman"/>
          <w:sz w:val="24"/>
          <w:szCs w:val="24"/>
          <w:lang w:val="ro-RO"/>
        </w:rPr>
        <w:t>pentru cifra de afaceri di</w:t>
      </w:r>
      <w:r w:rsidR="00897AF9" w:rsidRPr="0021100E">
        <w:rPr>
          <w:rFonts w:ascii="Times New Roman" w:eastAsia="Arial Narrow" w:hAnsi="Times New Roman"/>
          <w:sz w:val="24"/>
          <w:szCs w:val="24"/>
          <w:lang w:val="ro-RO"/>
        </w:rPr>
        <w:t>n situațiile financiare anuale depuse</w:t>
      </w:r>
      <w:r w:rsidR="00A67408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la organele fiscale competente</w:t>
      </w:r>
      <w:r w:rsidR="00897AF9" w:rsidRPr="0021100E">
        <w:rPr>
          <w:rFonts w:ascii="Times New Roman" w:eastAsia="Arial Narrow" w:hAnsi="Times New Roman"/>
          <w:sz w:val="24"/>
          <w:szCs w:val="24"/>
          <w:lang w:val="ro-RO"/>
        </w:rPr>
        <w:t>,</w:t>
      </w:r>
      <w:r w:rsidR="0070644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</w:t>
      </w:r>
      <w:r w:rsidR="00897AF9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pentru exercițiile financiare 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î</w:t>
      </w:r>
      <w:r w:rsidR="0070644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ncheiate la 31 decembrie </w:t>
      </w:r>
      <w:r w:rsidR="00897AF9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2019 și </w:t>
      </w:r>
      <w:r w:rsidR="0070644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31 decembrie </w:t>
      </w:r>
      <w:r w:rsidR="00897AF9" w:rsidRPr="0021100E">
        <w:rPr>
          <w:rFonts w:ascii="Times New Roman" w:eastAsia="Arial Narrow" w:hAnsi="Times New Roman"/>
          <w:sz w:val="24"/>
          <w:szCs w:val="24"/>
          <w:lang w:val="ro-RO"/>
        </w:rPr>
        <w:t>2020</w:t>
      </w:r>
      <w:r w:rsidR="000B6EAB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</w:t>
      </w:r>
      <w:r w:rsidR="00862F4A" w:rsidRPr="0021100E">
        <w:rPr>
          <w:rFonts w:ascii="Times New Roman" w:eastAsia="Arial Narrow" w:hAnsi="Times New Roman"/>
          <w:sz w:val="24"/>
          <w:szCs w:val="24"/>
          <w:lang w:val="ro-RO"/>
        </w:rPr>
        <w:t>și</w:t>
      </w:r>
      <w:r w:rsidR="000B6EAB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cu </w:t>
      </w:r>
      <w:r w:rsidR="00862F4A" w:rsidRPr="0021100E">
        <w:rPr>
          <w:rFonts w:ascii="Times New Roman" w:eastAsia="Arial Narrow" w:hAnsi="Times New Roman"/>
          <w:sz w:val="24"/>
          <w:szCs w:val="24"/>
          <w:lang w:val="ro-RO"/>
        </w:rPr>
        <w:t>informațiile</w:t>
      </w:r>
      <w:r w:rsidR="000B6EAB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incluse 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î</w:t>
      </w:r>
      <w:r w:rsidR="000B6EAB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n Anexa </w:t>
      </w:r>
      <w:r w:rsidR="00956F08">
        <w:rPr>
          <w:rFonts w:ascii="Times New Roman" w:eastAsia="Arial Narrow" w:hAnsi="Times New Roman"/>
          <w:sz w:val="24"/>
          <w:szCs w:val="24"/>
          <w:lang w:val="ro-RO"/>
        </w:rPr>
        <w:t>la</w:t>
      </w:r>
      <w:r w:rsidR="000B6EAB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Raport</w:t>
      </w:r>
      <w:r w:rsidR="00897AF9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. </w:t>
      </w:r>
    </w:p>
    <w:p w14:paraId="75B27274" w14:textId="257721F2" w:rsidR="00897AF9" w:rsidRPr="0021100E" w:rsidRDefault="00897AF9" w:rsidP="00167CC0">
      <w:pPr>
        <w:pStyle w:val="Listparagraf"/>
        <w:ind w:left="851" w:right="-1" w:hanging="284"/>
        <w:contextualSpacing/>
        <w:jc w:val="both"/>
        <w:rPr>
          <w:rFonts w:ascii="Times New Roman" w:eastAsia="Arial Narrow" w:hAnsi="Times New Roman"/>
          <w:sz w:val="24"/>
          <w:szCs w:val="24"/>
          <w:lang w:val="ro-RO"/>
        </w:rPr>
      </w:pPr>
      <w:r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c) 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Coroborarea </w:t>
      </w:r>
      <w:r w:rsidR="00862F4A" w:rsidRPr="0021100E">
        <w:rPr>
          <w:rFonts w:ascii="Times New Roman" w:eastAsia="Arial Narrow" w:hAnsi="Times New Roman"/>
          <w:sz w:val="24"/>
          <w:szCs w:val="24"/>
          <w:lang w:val="ro-RO"/>
        </w:rPr>
        <w:t>informațiilor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prezentate 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î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n </w:t>
      </w:r>
      <w:r w:rsidR="00862F4A" w:rsidRPr="0021100E">
        <w:rPr>
          <w:rFonts w:ascii="Times New Roman" w:eastAsia="Arial Narrow" w:hAnsi="Times New Roman"/>
          <w:sz w:val="24"/>
          <w:szCs w:val="24"/>
          <w:lang w:val="ro-RO"/>
        </w:rPr>
        <w:t>Situația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centralizatoare </w:t>
      </w:r>
      <w:r w:rsidR="000B3959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mai sus </w:t>
      </w:r>
      <w:r w:rsidR="00862F4A" w:rsidRPr="0021100E">
        <w:rPr>
          <w:rFonts w:ascii="Times New Roman" w:eastAsia="Arial Narrow" w:hAnsi="Times New Roman"/>
          <w:sz w:val="24"/>
          <w:szCs w:val="24"/>
          <w:lang w:val="ro-RO"/>
        </w:rPr>
        <w:t>menționată</w:t>
      </w:r>
      <w:r w:rsidR="000B3959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>cu politica contabil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ă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aplicat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ă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de Beneficiar prezentat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ă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î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n notele la </w:t>
      </w:r>
      <w:r w:rsidR="00862F4A" w:rsidRPr="0021100E">
        <w:rPr>
          <w:rFonts w:ascii="Times New Roman" w:eastAsia="Arial Narrow" w:hAnsi="Times New Roman"/>
          <w:sz w:val="24"/>
          <w:szCs w:val="24"/>
          <w:lang w:val="ro-RO"/>
        </w:rPr>
        <w:t>situațiile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financiare.</w:t>
      </w:r>
    </w:p>
    <w:p w14:paraId="59DDCFCA" w14:textId="28362E59" w:rsidR="00897AF9" w:rsidRPr="0021100E" w:rsidRDefault="00897AF9" w:rsidP="00167CC0">
      <w:pPr>
        <w:pStyle w:val="Listparagraf"/>
        <w:ind w:left="851" w:right="-1" w:hanging="284"/>
        <w:contextualSpacing/>
        <w:jc w:val="both"/>
        <w:rPr>
          <w:rFonts w:ascii="Times New Roman" w:eastAsia="Arial Narrow" w:hAnsi="Times New Roman"/>
          <w:sz w:val="24"/>
          <w:szCs w:val="24"/>
          <w:lang w:val="ro-RO"/>
        </w:rPr>
      </w:pPr>
      <w:r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d) </w:t>
      </w:r>
      <w:r w:rsidR="005F685A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T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>estarea pe baz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ă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de </w:t>
      </w:r>
      <w:r w:rsidR="00862F4A" w:rsidRPr="0021100E">
        <w:rPr>
          <w:rFonts w:ascii="Times New Roman" w:eastAsia="Arial Narrow" w:hAnsi="Times New Roman"/>
          <w:sz w:val="24"/>
          <w:szCs w:val="24"/>
          <w:lang w:val="ro-RO"/>
        </w:rPr>
        <w:t>eșantion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a elementelor care compun cifr</w:t>
      </w:r>
      <w:r w:rsidR="007715DD" w:rsidRPr="0021100E">
        <w:rPr>
          <w:rFonts w:ascii="Times New Roman" w:eastAsia="Arial Narrow" w:hAnsi="Times New Roman"/>
          <w:sz w:val="24"/>
          <w:szCs w:val="24"/>
          <w:lang w:val="ro-RO"/>
        </w:rPr>
        <w:t>a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de afaceri eligibil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ă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prin inspectarea documentelor justificative aferente </w:t>
      </w:r>
      <w:r w:rsidR="00862F4A" w:rsidRPr="0021100E">
        <w:rPr>
          <w:rFonts w:ascii="Times New Roman" w:eastAsia="Arial Narrow" w:hAnsi="Times New Roman"/>
          <w:sz w:val="24"/>
          <w:szCs w:val="24"/>
          <w:lang w:val="ro-RO"/>
        </w:rPr>
        <w:t>eșantionului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selectat din perioadele verificate, în vederea obținerii de probe suficiente și adecvate 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î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>n leg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ă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>tur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ă 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cu corectitudinea și clasificarea </w:t>
      </w:r>
      <w:r w:rsidR="007715DD" w:rsidRPr="0021100E">
        <w:rPr>
          <w:rFonts w:ascii="Times New Roman" w:eastAsia="Arial Narrow" w:hAnsi="Times New Roman"/>
          <w:sz w:val="24"/>
          <w:szCs w:val="24"/>
          <w:lang w:val="ro-RO"/>
        </w:rPr>
        <w:t>acestora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în categoria de cod CAEN eligibil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ă</w:t>
      </w:r>
      <w:r w:rsidR="00547897"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din Ordinul 3453/2022. </w:t>
      </w:r>
    </w:p>
    <w:p w14:paraId="6B87383A" w14:textId="0404C8F0" w:rsidR="007715DD" w:rsidRPr="0021100E" w:rsidRDefault="007715DD" w:rsidP="00167CC0">
      <w:pPr>
        <w:pStyle w:val="Listparagraf"/>
        <w:ind w:left="851" w:right="-1" w:hanging="284"/>
        <w:contextualSpacing/>
        <w:jc w:val="both"/>
        <w:rPr>
          <w:rFonts w:ascii="Times New Roman" w:eastAsia="Arial Narrow" w:hAnsi="Times New Roman"/>
          <w:sz w:val="24"/>
          <w:szCs w:val="24"/>
          <w:lang w:val="ro-RO"/>
        </w:rPr>
      </w:pPr>
      <w:r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e) Compararea Anexei </w:t>
      </w:r>
      <w:r w:rsidR="00AA5F68">
        <w:rPr>
          <w:rFonts w:ascii="Times New Roman" w:eastAsia="Arial Narrow" w:hAnsi="Times New Roman"/>
          <w:sz w:val="24"/>
          <w:szCs w:val="24"/>
          <w:lang w:val="ro-RO"/>
        </w:rPr>
        <w:t>la</w:t>
      </w:r>
      <w:r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Raport </w:t>
      </w:r>
      <w:r w:rsidR="00167CC0" w:rsidRPr="0021100E">
        <w:rPr>
          <w:rFonts w:ascii="Times New Roman" w:eastAsia="Arial Narrow" w:hAnsi="Times New Roman"/>
          <w:sz w:val="24"/>
          <w:szCs w:val="24"/>
          <w:lang w:val="ro-RO"/>
        </w:rPr>
        <w:t>î</w:t>
      </w:r>
      <w:r w:rsidRPr="0021100E">
        <w:rPr>
          <w:rFonts w:ascii="Times New Roman" w:eastAsia="Arial Narrow" w:hAnsi="Times New Roman"/>
          <w:sz w:val="24"/>
          <w:szCs w:val="24"/>
          <w:lang w:val="ro-RO"/>
        </w:rPr>
        <w:t>ntocmit</w:t>
      </w:r>
      <w:r w:rsidR="00AA5F68">
        <w:rPr>
          <w:rFonts w:ascii="Times New Roman" w:eastAsia="Arial Narrow" w:hAnsi="Times New Roman"/>
          <w:sz w:val="24"/>
          <w:szCs w:val="24"/>
          <w:lang w:val="ro-RO"/>
        </w:rPr>
        <w:t>ă</w:t>
      </w:r>
      <w:r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de Beneficiar cu </w:t>
      </w:r>
      <w:r w:rsidR="00862F4A" w:rsidRPr="0021100E">
        <w:rPr>
          <w:rFonts w:ascii="Times New Roman" w:eastAsia="Arial Narrow" w:hAnsi="Times New Roman"/>
          <w:sz w:val="24"/>
          <w:szCs w:val="24"/>
          <w:lang w:val="ro-RO"/>
        </w:rPr>
        <w:t>cerințele</w:t>
      </w:r>
      <w:r w:rsidRPr="0021100E">
        <w:rPr>
          <w:rFonts w:ascii="Times New Roman" w:eastAsia="Arial Narrow" w:hAnsi="Times New Roman"/>
          <w:sz w:val="24"/>
          <w:szCs w:val="24"/>
          <w:lang w:val="ro-RO"/>
        </w:rPr>
        <w:t xml:space="preserve"> de prezentare din Anexa 3 la Procedura de implementare a Schemei.</w:t>
      </w:r>
    </w:p>
    <w:p w14:paraId="2D7957C5" w14:textId="77777777" w:rsidR="00897AF9" w:rsidRPr="00D86C8C" w:rsidRDefault="00897AF9" w:rsidP="00897AF9">
      <w:pPr>
        <w:pStyle w:val="Listparagraf"/>
        <w:ind w:left="1068" w:right="-1"/>
        <w:contextualSpacing/>
        <w:jc w:val="both"/>
        <w:rPr>
          <w:rFonts w:ascii="Times New Roman" w:eastAsia="Arial Narrow" w:hAnsi="Times New Roman"/>
          <w:sz w:val="24"/>
          <w:szCs w:val="24"/>
          <w:lang w:val="ro-RO"/>
        </w:rPr>
      </w:pPr>
    </w:p>
    <w:p w14:paraId="58620697" w14:textId="77777777" w:rsidR="00897AF9" w:rsidRPr="00D86C8C" w:rsidRDefault="00897AF9" w:rsidP="00897AF9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b/>
          <w:i/>
          <w:color w:val="000000"/>
          <w:sz w:val="24"/>
        </w:rPr>
      </w:pPr>
      <w:r w:rsidRPr="00D86C8C">
        <w:rPr>
          <w:rFonts w:ascii="Times New Roman" w:hAnsi="Times New Roman"/>
          <w:b/>
          <w:i/>
          <w:color w:val="000000"/>
          <w:sz w:val="24"/>
        </w:rPr>
        <w:t xml:space="preserve">7. Concluzie </w:t>
      </w:r>
    </w:p>
    <w:p w14:paraId="2AC13F28" w14:textId="77777777" w:rsidR="00B5774F" w:rsidRPr="00D86C8C" w:rsidRDefault="00B5774F" w:rsidP="00897AF9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524BF36A" w14:textId="46CAFD31" w:rsidR="008F3096" w:rsidRPr="0021100E" w:rsidRDefault="008F3096" w:rsidP="00A63A6E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color w:val="000000"/>
          <w:sz w:val="24"/>
        </w:rPr>
      </w:pPr>
      <w:r w:rsidRPr="0021100E">
        <w:rPr>
          <w:rFonts w:ascii="Times New Roman" w:hAnsi="Times New Roman"/>
          <w:color w:val="000000"/>
          <w:sz w:val="24"/>
        </w:rPr>
        <w:t xml:space="preserve">Concluzia noastră este formulată pe baza și având în vedere aspectele prezentate în acest raport </w:t>
      </w:r>
      <w:r w:rsidR="000B3959" w:rsidRPr="0021100E">
        <w:rPr>
          <w:rFonts w:ascii="Times New Roman" w:hAnsi="Times New Roman"/>
          <w:color w:val="000000"/>
          <w:sz w:val="24"/>
        </w:rPr>
        <w:t xml:space="preserve">de audit </w:t>
      </w:r>
      <w:r w:rsidRPr="0021100E">
        <w:rPr>
          <w:rFonts w:ascii="Times New Roman" w:hAnsi="Times New Roman"/>
          <w:color w:val="000000"/>
          <w:sz w:val="24"/>
        </w:rPr>
        <w:t>independent de asigurare rezonabila.</w:t>
      </w:r>
    </w:p>
    <w:p w14:paraId="4A02296E" w14:textId="20009B21" w:rsidR="008F3096" w:rsidRPr="0021100E" w:rsidRDefault="008F3096" w:rsidP="00A63A6E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color w:val="000000"/>
          <w:sz w:val="24"/>
        </w:rPr>
      </w:pPr>
      <w:r w:rsidRPr="0021100E">
        <w:rPr>
          <w:rFonts w:ascii="Times New Roman" w:hAnsi="Times New Roman"/>
          <w:color w:val="000000"/>
          <w:sz w:val="24"/>
        </w:rPr>
        <w:t xml:space="preserve"> </w:t>
      </w:r>
    </w:p>
    <w:p w14:paraId="141C93C2" w14:textId="77D12C33" w:rsidR="003A411F" w:rsidRPr="0021100E" w:rsidRDefault="00897AF9" w:rsidP="00A63A6E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color w:val="000000"/>
          <w:sz w:val="24"/>
        </w:rPr>
      </w:pPr>
      <w:r w:rsidRPr="0021100E">
        <w:rPr>
          <w:rFonts w:ascii="Times New Roman" w:hAnsi="Times New Roman"/>
          <w:color w:val="000000"/>
          <w:sz w:val="24"/>
        </w:rPr>
        <w:t>Pe baza procedurilor efectuate, în opinia noastră,</w:t>
      </w:r>
      <w:r w:rsidR="00A63A6E" w:rsidRPr="0021100E">
        <w:rPr>
          <w:rFonts w:ascii="Times New Roman" w:hAnsi="Times New Roman"/>
          <w:color w:val="000000"/>
          <w:sz w:val="24"/>
        </w:rPr>
        <w:t xml:space="preserve"> Baza de calcul a ajutorului de stat prezentat</w:t>
      </w:r>
      <w:r w:rsidR="00167CC0" w:rsidRPr="0021100E">
        <w:rPr>
          <w:rFonts w:ascii="Times New Roman" w:hAnsi="Times New Roman"/>
          <w:color w:val="000000"/>
          <w:sz w:val="24"/>
        </w:rPr>
        <w:t>ă</w:t>
      </w:r>
      <w:r w:rsidR="00A63A6E" w:rsidRPr="0021100E">
        <w:rPr>
          <w:rFonts w:ascii="Times New Roman" w:hAnsi="Times New Roman"/>
          <w:color w:val="000000"/>
          <w:sz w:val="24"/>
        </w:rPr>
        <w:t xml:space="preserve"> </w:t>
      </w:r>
      <w:r w:rsidR="00167CC0" w:rsidRPr="0021100E">
        <w:rPr>
          <w:rFonts w:ascii="Times New Roman" w:hAnsi="Times New Roman"/>
          <w:color w:val="000000"/>
          <w:sz w:val="24"/>
        </w:rPr>
        <w:t>î</w:t>
      </w:r>
      <w:r w:rsidR="00A63A6E" w:rsidRPr="0021100E">
        <w:rPr>
          <w:rFonts w:ascii="Times New Roman" w:hAnsi="Times New Roman"/>
          <w:color w:val="000000"/>
          <w:sz w:val="24"/>
        </w:rPr>
        <w:t xml:space="preserve">n Anexa </w:t>
      </w:r>
      <w:r w:rsidR="00AA5F68">
        <w:rPr>
          <w:rFonts w:ascii="Times New Roman" w:hAnsi="Times New Roman"/>
          <w:color w:val="000000"/>
          <w:sz w:val="24"/>
        </w:rPr>
        <w:t>la</w:t>
      </w:r>
      <w:r w:rsidR="00A63A6E" w:rsidRPr="0021100E">
        <w:rPr>
          <w:rFonts w:ascii="Times New Roman" w:hAnsi="Times New Roman"/>
          <w:color w:val="000000"/>
          <w:sz w:val="24"/>
        </w:rPr>
        <w:t xml:space="preserve"> Raport </w:t>
      </w:r>
      <w:r w:rsidR="000B6EAB" w:rsidRPr="0021100E">
        <w:rPr>
          <w:rFonts w:ascii="Times New Roman" w:hAnsi="Times New Roman"/>
          <w:color w:val="000000"/>
          <w:sz w:val="24"/>
        </w:rPr>
        <w:t>respect</w:t>
      </w:r>
      <w:r w:rsidR="00167CC0" w:rsidRPr="0021100E">
        <w:rPr>
          <w:rFonts w:ascii="Times New Roman" w:hAnsi="Times New Roman"/>
          <w:color w:val="000000"/>
          <w:sz w:val="24"/>
        </w:rPr>
        <w:t>ă</w:t>
      </w:r>
      <w:r w:rsidR="00A63A6E" w:rsidRPr="0021100E">
        <w:rPr>
          <w:rFonts w:ascii="Times New Roman" w:hAnsi="Times New Roman"/>
          <w:color w:val="000000"/>
          <w:sz w:val="24"/>
        </w:rPr>
        <w:t>, din toate punctele de vedere semnificative, criteriil</w:t>
      </w:r>
      <w:r w:rsidR="000B6EAB" w:rsidRPr="0021100E">
        <w:rPr>
          <w:rFonts w:ascii="Times New Roman" w:hAnsi="Times New Roman"/>
          <w:color w:val="000000"/>
          <w:sz w:val="24"/>
        </w:rPr>
        <w:t>e</w:t>
      </w:r>
      <w:r w:rsidR="00A63A6E" w:rsidRPr="0021100E">
        <w:rPr>
          <w:rFonts w:ascii="Times New Roman" w:hAnsi="Times New Roman"/>
          <w:color w:val="000000"/>
          <w:sz w:val="24"/>
        </w:rPr>
        <w:t xml:space="preserve"> menționate la punctul 3 de mai sus și se identific</w:t>
      </w:r>
      <w:r w:rsidR="00167CC0" w:rsidRPr="0021100E">
        <w:rPr>
          <w:rFonts w:ascii="Times New Roman" w:hAnsi="Times New Roman"/>
          <w:color w:val="000000"/>
          <w:sz w:val="24"/>
        </w:rPr>
        <w:t>ă</w:t>
      </w:r>
      <w:r w:rsidR="00A63A6E" w:rsidRPr="0021100E">
        <w:rPr>
          <w:rFonts w:ascii="Times New Roman" w:hAnsi="Times New Roman"/>
          <w:color w:val="000000"/>
          <w:sz w:val="24"/>
        </w:rPr>
        <w:t xml:space="preserve"> astfel:</w:t>
      </w:r>
    </w:p>
    <w:p w14:paraId="4028EECD" w14:textId="272E868E" w:rsidR="003A411F" w:rsidRPr="0021100E" w:rsidRDefault="003A411F" w:rsidP="00A63A6E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color w:val="000000"/>
          <w:sz w:val="24"/>
        </w:rPr>
      </w:pPr>
    </w:p>
    <w:tbl>
      <w:tblPr>
        <w:tblStyle w:val="Tabelgril"/>
        <w:tblW w:w="7933" w:type="dxa"/>
        <w:tblInd w:w="72" w:type="dxa"/>
        <w:tblLook w:val="04A0" w:firstRow="1" w:lastRow="0" w:firstColumn="1" w:lastColumn="0" w:noHBand="0" w:noVBand="1"/>
      </w:tblPr>
      <w:tblGrid>
        <w:gridCol w:w="721"/>
        <w:gridCol w:w="3342"/>
        <w:gridCol w:w="3870"/>
      </w:tblGrid>
      <w:tr w:rsidR="007715DD" w:rsidRPr="00D86C8C" w14:paraId="1B9B26D0" w14:textId="77777777" w:rsidTr="008242E2">
        <w:trPr>
          <w:trHeight w:val="602"/>
        </w:trPr>
        <w:tc>
          <w:tcPr>
            <w:tcW w:w="721" w:type="dxa"/>
            <w:vAlign w:val="center"/>
          </w:tcPr>
          <w:p w14:paraId="27925C67" w14:textId="77777777" w:rsidR="007715DD" w:rsidRPr="00D86C8C" w:rsidRDefault="007715DD" w:rsidP="00167CC0">
            <w:pPr>
              <w:pStyle w:val="shdr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8C">
              <w:rPr>
                <w:rFonts w:ascii="Times New Roman" w:hAnsi="Times New Roman"/>
                <w:sz w:val="24"/>
                <w:szCs w:val="24"/>
              </w:rPr>
              <w:t>Nr. crt.</w:t>
            </w:r>
          </w:p>
        </w:tc>
        <w:tc>
          <w:tcPr>
            <w:tcW w:w="3342" w:type="dxa"/>
            <w:vAlign w:val="center"/>
          </w:tcPr>
          <w:p w14:paraId="34EF9809" w14:textId="77777777" w:rsidR="007715DD" w:rsidRPr="00D86C8C" w:rsidRDefault="007715DD" w:rsidP="00167CC0">
            <w:pPr>
              <w:pStyle w:val="shdr"/>
              <w:spacing w:before="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6C8C">
              <w:rPr>
                <w:rFonts w:ascii="Times New Roman" w:hAnsi="Times New Roman"/>
                <w:sz w:val="24"/>
                <w:szCs w:val="24"/>
              </w:rPr>
              <w:t>Indicator</w:t>
            </w:r>
          </w:p>
        </w:tc>
        <w:tc>
          <w:tcPr>
            <w:tcW w:w="3870" w:type="dxa"/>
            <w:vAlign w:val="center"/>
          </w:tcPr>
          <w:p w14:paraId="66A86915" w14:textId="77777777" w:rsidR="007715DD" w:rsidRPr="00D86C8C" w:rsidRDefault="007715DD" w:rsidP="00167CC0">
            <w:pPr>
              <w:pStyle w:val="shdr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8C">
              <w:rPr>
                <w:rFonts w:ascii="Times New Roman" w:hAnsi="Times New Roman"/>
                <w:sz w:val="24"/>
                <w:szCs w:val="24"/>
              </w:rPr>
              <w:t>Volum de afaceri eligibil 2019/2020</w:t>
            </w:r>
          </w:p>
          <w:p w14:paraId="65D44655" w14:textId="1986F0F6" w:rsidR="007715DD" w:rsidRPr="00D86C8C" w:rsidRDefault="00167CC0" w:rsidP="00167CC0">
            <w:pPr>
              <w:pStyle w:val="shdr"/>
              <w:spacing w:before="0"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C8C">
              <w:rPr>
                <w:rFonts w:ascii="Times New Roman" w:hAnsi="Times New Roman"/>
                <w:sz w:val="24"/>
                <w:szCs w:val="24"/>
              </w:rPr>
              <w:t>c</w:t>
            </w:r>
            <w:r w:rsidR="007715DD" w:rsidRPr="00D86C8C">
              <w:rPr>
                <w:rFonts w:ascii="Times New Roman" w:hAnsi="Times New Roman"/>
                <w:sz w:val="24"/>
                <w:szCs w:val="24"/>
              </w:rPr>
              <w:t xml:space="preserve">onform Coduri CAEN </w:t>
            </w:r>
            <w:r w:rsidR="00BD295F" w:rsidRPr="00BD295F">
              <w:rPr>
                <w:rFonts w:ascii="Times New Roman" w:hAnsi="Times New Roman"/>
                <w:sz w:val="24"/>
                <w:szCs w:val="24"/>
              </w:rPr>
              <w:t>menționate</w:t>
            </w:r>
            <w:r w:rsidR="007715DD" w:rsidRPr="00D86C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C8C">
              <w:rPr>
                <w:rFonts w:ascii="Times New Roman" w:hAnsi="Times New Roman"/>
                <w:sz w:val="24"/>
                <w:szCs w:val="24"/>
              </w:rPr>
              <w:t>î</w:t>
            </w:r>
            <w:r w:rsidR="007715DD" w:rsidRPr="00D86C8C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="00DB0187" w:rsidRPr="00D86C8C">
              <w:rPr>
                <w:rFonts w:ascii="Times New Roman" w:hAnsi="Times New Roman"/>
                <w:color w:val="000000"/>
                <w:sz w:val="24"/>
                <w:szCs w:val="24"/>
              </w:rPr>
              <w:t>Ordinul nr. 3453/2022</w:t>
            </w:r>
            <w:r w:rsidR="007715DD" w:rsidRPr="00D86C8C">
              <w:rPr>
                <w:rFonts w:ascii="Times New Roman" w:hAnsi="Times New Roman"/>
                <w:sz w:val="24"/>
                <w:szCs w:val="24"/>
              </w:rPr>
              <w:t xml:space="preserve"> (RON)</w:t>
            </w:r>
          </w:p>
        </w:tc>
      </w:tr>
      <w:tr w:rsidR="007715DD" w:rsidRPr="00D86C8C" w14:paraId="03A7F9D0" w14:textId="77777777" w:rsidTr="00167CC0">
        <w:trPr>
          <w:trHeight w:val="673"/>
        </w:trPr>
        <w:tc>
          <w:tcPr>
            <w:tcW w:w="721" w:type="dxa"/>
          </w:tcPr>
          <w:p w14:paraId="2A2CBDAD" w14:textId="77777777" w:rsidR="007715DD" w:rsidRPr="00D86C8C" w:rsidRDefault="007715DD" w:rsidP="00167CC0">
            <w:pPr>
              <w:pStyle w:val="shdr"/>
              <w:spacing w:before="0" w:after="0"/>
              <w:ind w:left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86C8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342" w:type="dxa"/>
            <w:vAlign w:val="center"/>
          </w:tcPr>
          <w:p w14:paraId="11754D99" w14:textId="203EC18A" w:rsidR="007715DD" w:rsidRPr="00D86C8C" w:rsidRDefault="007715DD" w:rsidP="00167CC0">
            <w:pPr>
              <w:pStyle w:val="shdr"/>
              <w:spacing w:before="0" w:after="0"/>
              <w:ind w:left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86C8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Cifră de afaceri realizat</w:t>
            </w:r>
            <w:r w:rsidR="00167CC0" w:rsidRPr="00D86C8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ă</w:t>
            </w:r>
            <w:r w:rsidRPr="00D86C8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din activități CAEN eligibile 2019</w:t>
            </w:r>
          </w:p>
        </w:tc>
        <w:tc>
          <w:tcPr>
            <w:tcW w:w="3870" w:type="dxa"/>
          </w:tcPr>
          <w:p w14:paraId="5C2E9F74" w14:textId="637ADB71" w:rsidR="007715DD" w:rsidRPr="00D86C8C" w:rsidRDefault="007715DD" w:rsidP="00167CC0">
            <w:pPr>
              <w:pStyle w:val="Listcumarcatori"/>
              <w:numPr>
                <w:ilvl w:val="0"/>
                <w:numId w:val="0"/>
              </w:numPr>
              <w:spacing w:before="0" w:after="0"/>
              <w:ind w:left="340" w:hanging="34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</w:p>
        </w:tc>
      </w:tr>
      <w:tr w:rsidR="007715DD" w:rsidRPr="00D86C8C" w14:paraId="4F986A28" w14:textId="77777777" w:rsidTr="00167CC0">
        <w:trPr>
          <w:trHeight w:val="712"/>
        </w:trPr>
        <w:tc>
          <w:tcPr>
            <w:tcW w:w="721" w:type="dxa"/>
          </w:tcPr>
          <w:p w14:paraId="5E275DC7" w14:textId="77777777" w:rsidR="007715DD" w:rsidRPr="00D86C8C" w:rsidRDefault="007715DD" w:rsidP="00167CC0">
            <w:pPr>
              <w:pStyle w:val="shdr"/>
              <w:spacing w:before="0" w:after="0"/>
              <w:ind w:left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86C8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342" w:type="dxa"/>
            <w:vAlign w:val="center"/>
          </w:tcPr>
          <w:p w14:paraId="2745847E" w14:textId="1457FFB4" w:rsidR="007715DD" w:rsidRPr="00D86C8C" w:rsidRDefault="007715DD" w:rsidP="00167CC0">
            <w:pPr>
              <w:pStyle w:val="shdr"/>
              <w:spacing w:before="0" w:after="0"/>
              <w:ind w:left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86C8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Cifră de afaceri realizat</w:t>
            </w:r>
            <w:r w:rsidR="00167CC0" w:rsidRPr="00D86C8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ă</w:t>
            </w:r>
            <w:r w:rsidRPr="00D86C8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din activități CAEN eligibile 2020</w:t>
            </w:r>
          </w:p>
        </w:tc>
        <w:tc>
          <w:tcPr>
            <w:tcW w:w="3870" w:type="dxa"/>
          </w:tcPr>
          <w:p w14:paraId="30F8B083" w14:textId="7B41752F" w:rsidR="007715DD" w:rsidRPr="00D86C8C" w:rsidRDefault="007715DD" w:rsidP="00167CC0">
            <w:pPr>
              <w:pStyle w:val="shdr"/>
              <w:spacing w:before="0" w:after="0"/>
              <w:ind w:left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7715DD" w:rsidRPr="00D86C8C" w14:paraId="730EF83A" w14:textId="77777777" w:rsidTr="00167CC0">
        <w:trPr>
          <w:trHeight w:val="849"/>
        </w:trPr>
        <w:tc>
          <w:tcPr>
            <w:tcW w:w="721" w:type="dxa"/>
          </w:tcPr>
          <w:p w14:paraId="252D4ED5" w14:textId="77777777" w:rsidR="007715DD" w:rsidRPr="00D86C8C" w:rsidRDefault="007715DD" w:rsidP="00167CC0">
            <w:pPr>
              <w:pStyle w:val="shdr"/>
              <w:spacing w:before="0" w:after="0"/>
              <w:ind w:left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86C8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342" w:type="dxa"/>
            <w:vAlign w:val="center"/>
          </w:tcPr>
          <w:p w14:paraId="56361419" w14:textId="578EF5FC" w:rsidR="007715DD" w:rsidRPr="00D86C8C" w:rsidRDefault="007715DD" w:rsidP="00167CC0">
            <w:pPr>
              <w:pStyle w:val="shdr"/>
              <w:spacing w:before="0" w:after="0"/>
              <w:ind w:left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86C8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Baza de calcul a ajutorului de stat conform Ordinului nr. 3453/2022 (1-2)</w:t>
            </w:r>
          </w:p>
        </w:tc>
        <w:tc>
          <w:tcPr>
            <w:tcW w:w="3870" w:type="dxa"/>
          </w:tcPr>
          <w:p w14:paraId="73ADF14C" w14:textId="193984F0" w:rsidR="007715DD" w:rsidRPr="00D86C8C" w:rsidRDefault="007715DD" w:rsidP="00167CC0">
            <w:pPr>
              <w:pStyle w:val="shdr"/>
              <w:spacing w:before="0" w:after="0"/>
              <w:ind w:left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7715DD" w:rsidRPr="00D86C8C" w14:paraId="197CEC57" w14:textId="77777777" w:rsidTr="00167CC0">
        <w:trPr>
          <w:trHeight w:val="394"/>
        </w:trPr>
        <w:tc>
          <w:tcPr>
            <w:tcW w:w="721" w:type="dxa"/>
          </w:tcPr>
          <w:p w14:paraId="2055C095" w14:textId="77777777" w:rsidR="007715DD" w:rsidRPr="00D86C8C" w:rsidRDefault="007715DD" w:rsidP="00167CC0">
            <w:pPr>
              <w:pStyle w:val="shdr"/>
              <w:spacing w:before="0" w:after="0"/>
              <w:ind w:left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86C8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342" w:type="dxa"/>
            <w:vAlign w:val="center"/>
          </w:tcPr>
          <w:p w14:paraId="14C9E32E" w14:textId="4B835EC3" w:rsidR="007715DD" w:rsidRPr="00D86C8C" w:rsidRDefault="007715DD" w:rsidP="00167CC0">
            <w:pPr>
              <w:pStyle w:val="shdr"/>
              <w:spacing w:before="0" w:after="0"/>
              <w:ind w:left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D86C8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Valoare maxim</w:t>
            </w:r>
            <w:r w:rsidR="00167CC0" w:rsidRPr="00D86C8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ă</w:t>
            </w:r>
            <w:r w:rsidRPr="00D86C8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grant (3 x 20%)</w:t>
            </w:r>
          </w:p>
        </w:tc>
        <w:tc>
          <w:tcPr>
            <w:tcW w:w="3870" w:type="dxa"/>
          </w:tcPr>
          <w:p w14:paraId="201D2764" w14:textId="4EAD9E37" w:rsidR="007715DD" w:rsidRPr="00D86C8C" w:rsidRDefault="007715DD" w:rsidP="00167CC0">
            <w:pPr>
              <w:pStyle w:val="shdr"/>
              <w:spacing w:before="0" w:after="0"/>
              <w:ind w:left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5BE683D3" w14:textId="77777777" w:rsidR="003A411F" w:rsidRPr="00D86C8C" w:rsidRDefault="003A411F" w:rsidP="00DB7E00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color w:val="000000"/>
          <w:sz w:val="24"/>
        </w:rPr>
      </w:pPr>
    </w:p>
    <w:p w14:paraId="06132C76" w14:textId="77777777" w:rsidR="00B5774F" w:rsidRPr="00D86C8C" w:rsidRDefault="00B5774F" w:rsidP="00DB7E00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color w:val="000000"/>
          <w:sz w:val="24"/>
        </w:rPr>
      </w:pPr>
    </w:p>
    <w:p w14:paraId="6CC52487" w14:textId="77777777" w:rsidR="003A411F" w:rsidRDefault="003A411F" w:rsidP="00897AF9">
      <w:pPr>
        <w:pStyle w:val="Listparagraf"/>
        <w:ind w:left="0" w:right="-1"/>
        <w:contextualSpacing/>
        <w:jc w:val="both"/>
        <w:rPr>
          <w:rFonts w:ascii="Times New Roman" w:eastAsia="Arial Narrow" w:hAnsi="Times New Roman"/>
          <w:sz w:val="24"/>
          <w:szCs w:val="24"/>
          <w:lang w:val="ro-RO"/>
        </w:rPr>
      </w:pPr>
    </w:p>
    <w:p w14:paraId="3F9B1C88" w14:textId="77777777" w:rsidR="0042376E" w:rsidRPr="00D86C8C" w:rsidRDefault="0042376E" w:rsidP="00897AF9">
      <w:pPr>
        <w:pStyle w:val="Listparagraf"/>
        <w:ind w:left="0" w:right="-1"/>
        <w:contextualSpacing/>
        <w:jc w:val="both"/>
        <w:rPr>
          <w:rFonts w:ascii="Times New Roman" w:eastAsia="Arial Narrow" w:hAnsi="Times New Roman"/>
          <w:sz w:val="24"/>
          <w:szCs w:val="24"/>
          <w:lang w:val="ro-RO"/>
        </w:rPr>
      </w:pPr>
    </w:p>
    <w:p w14:paraId="3E21887C" w14:textId="5D0314C2" w:rsidR="00897AF9" w:rsidRPr="00D86C8C" w:rsidRDefault="003A411F" w:rsidP="00B5774F">
      <w:pPr>
        <w:autoSpaceDE w:val="0"/>
        <w:autoSpaceDN w:val="0"/>
        <w:adjustRightInd w:val="0"/>
        <w:spacing w:after="120" w:line="290" w:lineRule="atLeast"/>
        <w:jc w:val="both"/>
        <w:rPr>
          <w:rFonts w:ascii="Times New Roman" w:hAnsi="Times New Roman"/>
          <w:b/>
          <w:i/>
          <w:color w:val="000000"/>
          <w:sz w:val="24"/>
        </w:rPr>
      </w:pPr>
      <w:r w:rsidRPr="00D86C8C">
        <w:rPr>
          <w:rFonts w:ascii="Times New Roman" w:hAnsi="Times New Roman"/>
          <w:b/>
          <w:i/>
          <w:color w:val="000000"/>
          <w:sz w:val="24"/>
        </w:rPr>
        <w:t>8</w:t>
      </w:r>
      <w:r w:rsidR="00C27846" w:rsidRPr="00D86C8C">
        <w:rPr>
          <w:rFonts w:ascii="Times New Roman" w:hAnsi="Times New Roman"/>
          <w:b/>
          <w:i/>
          <w:color w:val="000000"/>
          <w:sz w:val="24"/>
        </w:rPr>
        <w:t xml:space="preserve">. </w:t>
      </w:r>
      <w:r w:rsidR="00897AF9" w:rsidRPr="00D86C8C">
        <w:rPr>
          <w:rFonts w:ascii="Times New Roman" w:hAnsi="Times New Roman"/>
          <w:b/>
          <w:i/>
          <w:color w:val="000000"/>
          <w:sz w:val="24"/>
        </w:rPr>
        <w:t xml:space="preserve">Restricții privind utilizarea </w:t>
      </w:r>
      <w:proofErr w:type="spellStart"/>
      <w:r w:rsidR="00897AF9" w:rsidRPr="00D86C8C">
        <w:rPr>
          <w:rFonts w:ascii="Times New Roman" w:hAnsi="Times New Roman"/>
          <w:b/>
          <w:i/>
          <w:color w:val="000000"/>
          <w:sz w:val="24"/>
        </w:rPr>
        <w:t>şi</w:t>
      </w:r>
      <w:proofErr w:type="spellEnd"/>
      <w:r w:rsidR="00897AF9" w:rsidRPr="00D86C8C">
        <w:rPr>
          <w:rFonts w:ascii="Times New Roman" w:hAnsi="Times New Roman"/>
          <w:b/>
          <w:i/>
          <w:color w:val="000000"/>
          <w:sz w:val="24"/>
        </w:rPr>
        <w:t xml:space="preserve"> distribuirea raportul</w:t>
      </w:r>
      <w:r w:rsidR="00383157" w:rsidRPr="00D86C8C">
        <w:rPr>
          <w:rFonts w:ascii="Times New Roman" w:hAnsi="Times New Roman"/>
          <w:b/>
          <w:i/>
          <w:color w:val="000000"/>
          <w:sz w:val="24"/>
        </w:rPr>
        <w:t>ui</w:t>
      </w:r>
    </w:p>
    <w:p w14:paraId="277DD52A" w14:textId="68D6D0BA" w:rsidR="00897AF9" w:rsidRPr="0021100E" w:rsidRDefault="00BF753A" w:rsidP="00B5774F">
      <w:pPr>
        <w:autoSpaceDE w:val="0"/>
        <w:autoSpaceDN w:val="0"/>
        <w:adjustRightInd w:val="0"/>
        <w:spacing w:after="120" w:line="290" w:lineRule="atLeast"/>
        <w:jc w:val="both"/>
        <w:rPr>
          <w:rFonts w:ascii="Times New Roman" w:hAnsi="Times New Roman"/>
          <w:sz w:val="24"/>
        </w:rPr>
      </w:pPr>
      <w:r w:rsidRPr="0021100E">
        <w:rPr>
          <w:rFonts w:ascii="Times New Roman" w:hAnsi="Times New Roman"/>
          <w:b/>
          <w:i/>
          <w:color w:val="000000"/>
          <w:sz w:val="24"/>
        </w:rPr>
        <w:tab/>
      </w:r>
      <w:r w:rsidR="00A461BF" w:rsidRPr="0021100E">
        <w:rPr>
          <w:rFonts w:ascii="Times New Roman" w:hAnsi="Times New Roman"/>
          <w:sz w:val="24"/>
        </w:rPr>
        <w:t xml:space="preserve">In conformitate cu termenii </w:t>
      </w:r>
      <w:r w:rsidR="000B3959" w:rsidRPr="0021100E">
        <w:rPr>
          <w:rFonts w:ascii="Times New Roman" w:hAnsi="Times New Roman"/>
          <w:sz w:val="24"/>
        </w:rPr>
        <w:t xml:space="preserve">contractului </w:t>
      </w:r>
      <w:r w:rsidR="00167CC0" w:rsidRPr="0021100E">
        <w:rPr>
          <w:rFonts w:ascii="Times New Roman" w:hAnsi="Times New Roman"/>
          <w:sz w:val="24"/>
        </w:rPr>
        <w:t>de prestări servicii</w:t>
      </w:r>
      <w:r w:rsidR="00A461BF" w:rsidRPr="0021100E">
        <w:rPr>
          <w:rFonts w:ascii="Times New Roman" w:hAnsi="Times New Roman"/>
          <w:sz w:val="24"/>
        </w:rPr>
        <w:t>, a</w:t>
      </w:r>
      <w:r w:rsidR="00897AF9" w:rsidRPr="0021100E">
        <w:rPr>
          <w:rFonts w:ascii="Times New Roman" w:hAnsi="Times New Roman"/>
          <w:sz w:val="24"/>
        </w:rPr>
        <w:t xml:space="preserve">cest raport </w:t>
      </w:r>
      <w:r w:rsidR="00167CC0" w:rsidRPr="0021100E">
        <w:rPr>
          <w:rFonts w:ascii="Times New Roman" w:hAnsi="Times New Roman"/>
          <w:sz w:val="24"/>
        </w:rPr>
        <w:t>de au</w:t>
      </w:r>
      <w:r w:rsidR="000B3959" w:rsidRPr="0021100E">
        <w:rPr>
          <w:rFonts w:ascii="Times New Roman" w:hAnsi="Times New Roman"/>
          <w:sz w:val="24"/>
        </w:rPr>
        <w:t>d</w:t>
      </w:r>
      <w:r w:rsidR="00167CC0" w:rsidRPr="0021100E">
        <w:rPr>
          <w:rFonts w:ascii="Times New Roman" w:hAnsi="Times New Roman"/>
          <w:sz w:val="24"/>
        </w:rPr>
        <w:t>i</w:t>
      </w:r>
      <w:r w:rsidR="000B3959" w:rsidRPr="0021100E">
        <w:rPr>
          <w:rFonts w:ascii="Times New Roman" w:hAnsi="Times New Roman"/>
          <w:sz w:val="24"/>
        </w:rPr>
        <w:t xml:space="preserve">t </w:t>
      </w:r>
      <w:r w:rsidR="00897AF9" w:rsidRPr="0021100E">
        <w:rPr>
          <w:rFonts w:ascii="Times New Roman" w:hAnsi="Times New Roman"/>
          <w:sz w:val="24"/>
        </w:rPr>
        <w:t xml:space="preserve">independent de asigurare este furnizat exclusiv pentru utilizarea de către </w:t>
      </w:r>
      <w:r w:rsidR="00897AF9" w:rsidRPr="0021100E">
        <w:rPr>
          <w:rFonts w:ascii="Times New Roman" w:hAnsi="Times New Roman"/>
          <w:i/>
          <w:iCs/>
          <w:sz w:val="24"/>
        </w:rPr>
        <w:t>Beneficiar</w:t>
      </w:r>
      <w:r w:rsidR="00897AF9" w:rsidRPr="0021100E" w:rsidDel="00CD6C18">
        <w:rPr>
          <w:rFonts w:ascii="Times New Roman" w:hAnsi="Times New Roman"/>
          <w:sz w:val="24"/>
        </w:rPr>
        <w:t xml:space="preserve"> </w:t>
      </w:r>
      <w:r w:rsidR="00167CC0" w:rsidRPr="0021100E">
        <w:rPr>
          <w:rFonts w:ascii="Times New Roman" w:hAnsi="Times New Roman"/>
          <w:sz w:val="24"/>
        </w:rPr>
        <w:t>î</w:t>
      </w:r>
      <w:r w:rsidR="003A411F" w:rsidRPr="0021100E">
        <w:rPr>
          <w:rFonts w:ascii="Times New Roman" w:hAnsi="Times New Roman"/>
          <w:sz w:val="24"/>
        </w:rPr>
        <w:t xml:space="preserve">n scopul solicitării ajutorului de stat ce se acordă sub forma unui grant </w:t>
      </w:r>
      <w:r w:rsidR="00167CC0" w:rsidRPr="0021100E">
        <w:rPr>
          <w:rFonts w:ascii="Times New Roman" w:hAnsi="Times New Roman"/>
          <w:sz w:val="24"/>
        </w:rPr>
        <w:t>î</w:t>
      </w:r>
      <w:r w:rsidR="003A411F" w:rsidRPr="0021100E">
        <w:rPr>
          <w:rFonts w:ascii="Times New Roman" w:hAnsi="Times New Roman"/>
          <w:sz w:val="24"/>
        </w:rPr>
        <w:t xml:space="preserve">n temeiul </w:t>
      </w:r>
      <w:r w:rsidR="002E1EFE" w:rsidRPr="0021100E">
        <w:rPr>
          <w:rFonts w:ascii="Times New Roman" w:hAnsi="Times New Roman"/>
          <w:sz w:val="24"/>
        </w:rPr>
        <w:t xml:space="preserve">Ordinului Ministrului </w:t>
      </w:r>
      <w:r w:rsidR="002E1EFE" w:rsidRPr="0021100E">
        <w:rPr>
          <w:rFonts w:ascii="Times New Roman" w:hAnsi="Times New Roman"/>
          <w:sz w:val="24"/>
        </w:rPr>
        <w:lastRenderedPageBreak/>
        <w:t xml:space="preserve">Culturii nr. 3453/2022 privind aprobarea Schemei de ajutor de </w:t>
      </w:r>
      <w:proofErr w:type="spellStart"/>
      <w:r w:rsidR="002E1EFE" w:rsidRPr="0021100E">
        <w:rPr>
          <w:rFonts w:ascii="Times New Roman" w:hAnsi="Times New Roman"/>
          <w:sz w:val="24"/>
        </w:rPr>
        <w:t>minimis</w:t>
      </w:r>
      <w:proofErr w:type="spellEnd"/>
      <w:r w:rsidR="002E1EFE" w:rsidRPr="0021100E">
        <w:rPr>
          <w:rFonts w:ascii="Times New Roman" w:hAnsi="Times New Roman"/>
          <w:sz w:val="24"/>
        </w:rPr>
        <w:t xml:space="preserve"> pentru sectorul cultural independent, în vederea </w:t>
      </w:r>
      <w:r w:rsidR="00330D0D" w:rsidRPr="0021100E">
        <w:rPr>
          <w:rFonts w:ascii="Times New Roman" w:hAnsi="Times New Roman"/>
          <w:sz w:val="24"/>
        </w:rPr>
        <w:t>finanțării</w:t>
      </w:r>
      <w:r w:rsidR="002E1EFE" w:rsidRPr="0021100E">
        <w:rPr>
          <w:rFonts w:ascii="Times New Roman" w:hAnsi="Times New Roman"/>
          <w:sz w:val="24"/>
        </w:rPr>
        <w:t xml:space="preserve"> nerambursabile a sectorului cultural independent în perioada 2023-2024, cu modific</w:t>
      </w:r>
      <w:r w:rsidR="00167CC0" w:rsidRPr="0021100E">
        <w:rPr>
          <w:rFonts w:ascii="Times New Roman" w:hAnsi="Times New Roman"/>
          <w:sz w:val="24"/>
        </w:rPr>
        <w:t>ă</w:t>
      </w:r>
      <w:r w:rsidR="002E1EFE" w:rsidRPr="0021100E">
        <w:rPr>
          <w:rFonts w:ascii="Times New Roman" w:hAnsi="Times New Roman"/>
          <w:sz w:val="24"/>
        </w:rPr>
        <w:t xml:space="preserve">rile </w:t>
      </w:r>
      <w:proofErr w:type="spellStart"/>
      <w:r w:rsidR="00167CC0" w:rsidRPr="0021100E">
        <w:rPr>
          <w:rFonts w:ascii="Times New Roman" w:hAnsi="Times New Roman"/>
          <w:sz w:val="24"/>
        </w:rPr>
        <w:t>ş</w:t>
      </w:r>
      <w:r w:rsidR="002E1EFE" w:rsidRPr="0021100E">
        <w:rPr>
          <w:rFonts w:ascii="Times New Roman" w:hAnsi="Times New Roman"/>
          <w:sz w:val="24"/>
        </w:rPr>
        <w:t>i</w:t>
      </w:r>
      <w:proofErr w:type="spellEnd"/>
      <w:r w:rsidR="002E1EFE" w:rsidRPr="0021100E">
        <w:rPr>
          <w:rFonts w:ascii="Times New Roman" w:hAnsi="Times New Roman"/>
          <w:sz w:val="24"/>
        </w:rPr>
        <w:t xml:space="preserve"> complet</w:t>
      </w:r>
      <w:r w:rsidR="00167CC0" w:rsidRPr="0021100E">
        <w:rPr>
          <w:rFonts w:ascii="Times New Roman" w:hAnsi="Times New Roman"/>
          <w:sz w:val="24"/>
        </w:rPr>
        <w:t>ă</w:t>
      </w:r>
      <w:r w:rsidR="002E1EFE" w:rsidRPr="0021100E">
        <w:rPr>
          <w:rFonts w:ascii="Times New Roman" w:hAnsi="Times New Roman"/>
          <w:sz w:val="24"/>
        </w:rPr>
        <w:t xml:space="preserve">rile ulterioare </w:t>
      </w:r>
      <w:proofErr w:type="spellStart"/>
      <w:r w:rsidR="00167CC0" w:rsidRPr="0021100E">
        <w:rPr>
          <w:rFonts w:ascii="Times New Roman" w:hAnsi="Times New Roman"/>
          <w:sz w:val="24"/>
        </w:rPr>
        <w:t>ş</w:t>
      </w:r>
      <w:r w:rsidR="00897AF9" w:rsidRPr="0021100E">
        <w:rPr>
          <w:rFonts w:ascii="Times New Roman" w:hAnsi="Times New Roman"/>
          <w:sz w:val="24"/>
        </w:rPr>
        <w:t>i</w:t>
      </w:r>
      <w:proofErr w:type="spellEnd"/>
      <w:r w:rsidR="003A411F" w:rsidRPr="0021100E">
        <w:rPr>
          <w:rFonts w:ascii="Times New Roman" w:hAnsi="Times New Roman"/>
          <w:sz w:val="24"/>
        </w:rPr>
        <w:t xml:space="preserve"> poate s</w:t>
      </w:r>
      <w:r w:rsidR="00167CC0" w:rsidRPr="0021100E">
        <w:rPr>
          <w:rFonts w:ascii="Times New Roman" w:hAnsi="Times New Roman"/>
          <w:sz w:val="24"/>
        </w:rPr>
        <w:t>ă nu fie util î</w:t>
      </w:r>
      <w:r w:rsidR="003A411F" w:rsidRPr="0021100E">
        <w:rPr>
          <w:rFonts w:ascii="Times New Roman" w:hAnsi="Times New Roman"/>
          <w:sz w:val="24"/>
        </w:rPr>
        <w:t>n alte scopuri. Acest raport poate</w:t>
      </w:r>
      <w:r w:rsidR="00897AF9" w:rsidRPr="0021100E">
        <w:rPr>
          <w:rFonts w:ascii="Times New Roman" w:hAnsi="Times New Roman"/>
          <w:sz w:val="24"/>
        </w:rPr>
        <w:t xml:space="preserve"> fi transmis către </w:t>
      </w:r>
      <w:r w:rsidR="00897AF9" w:rsidRPr="0021100E">
        <w:rPr>
          <w:rStyle w:val="slitbdy"/>
          <w:rFonts w:ascii="Times New Roman" w:hAnsi="Times New Roman"/>
          <w:color w:val="auto"/>
          <w:sz w:val="24"/>
          <w:szCs w:val="24"/>
        </w:rPr>
        <w:t xml:space="preserve">Ministerul </w:t>
      </w:r>
      <w:r w:rsidR="002D20AA" w:rsidRPr="0021100E">
        <w:rPr>
          <w:rStyle w:val="slitbdy"/>
          <w:rFonts w:ascii="Times New Roman" w:hAnsi="Times New Roman"/>
          <w:color w:val="auto"/>
          <w:sz w:val="24"/>
          <w:szCs w:val="24"/>
        </w:rPr>
        <w:t>Culturii</w:t>
      </w:r>
      <w:r w:rsidR="00897AF9" w:rsidRPr="0021100E">
        <w:rPr>
          <w:rStyle w:val="slitbdy"/>
          <w:rFonts w:ascii="Times New Roman" w:hAnsi="Times New Roman"/>
          <w:color w:val="auto"/>
          <w:sz w:val="24"/>
          <w:szCs w:val="24"/>
        </w:rPr>
        <w:t xml:space="preserve">, în calitatea sa de </w:t>
      </w:r>
      <w:r w:rsidR="002E1EFE" w:rsidRPr="0021100E">
        <w:rPr>
          <w:rStyle w:val="slitbdy"/>
          <w:rFonts w:ascii="Times New Roman" w:hAnsi="Times New Roman"/>
          <w:color w:val="auto"/>
          <w:sz w:val="24"/>
          <w:szCs w:val="24"/>
        </w:rPr>
        <w:t xml:space="preserve">furnizor </w:t>
      </w:r>
      <w:proofErr w:type="spellStart"/>
      <w:r w:rsidR="002E1EFE" w:rsidRPr="0021100E">
        <w:rPr>
          <w:rStyle w:val="slitbdy"/>
          <w:rFonts w:ascii="Times New Roman" w:hAnsi="Times New Roman"/>
          <w:color w:val="auto"/>
          <w:sz w:val="24"/>
          <w:szCs w:val="24"/>
        </w:rPr>
        <w:t>şi</w:t>
      </w:r>
      <w:proofErr w:type="spellEnd"/>
      <w:r w:rsidR="002E1EFE" w:rsidRPr="0021100E">
        <w:rPr>
          <w:rStyle w:val="slitbdy"/>
          <w:rFonts w:ascii="Times New Roman" w:hAnsi="Times New Roman"/>
          <w:color w:val="auto"/>
          <w:sz w:val="24"/>
          <w:szCs w:val="24"/>
        </w:rPr>
        <w:t xml:space="preserve"> administrator al Schemei de ajutor de </w:t>
      </w:r>
      <w:proofErr w:type="spellStart"/>
      <w:r w:rsidR="002E1EFE" w:rsidRPr="0021100E">
        <w:rPr>
          <w:rStyle w:val="slitbdy"/>
          <w:rFonts w:ascii="Times New Roman" w:hAnsi="Times New Roman"/>
          <w:color w:val="auto"/>
          <w:sz w:val="24"/>
          <w:szCs w:val="24"/>
        </w:rPr>
        <w:t>minimis</w:t>
      </w:r>
      <w:proofErr w:type="spellEnd"/>
      <w:r w:rsidR="002E1EFE" w:rsidRPr="0021100E">
        <w:rPr>
          <w:rStyle w:val="slitbdy"/>
          <w:rFonts w:ascii="Times New Roman" w:hAnsi="Times New Roman"/>
          <w:color w:val="auto"/>
          <w:sz w:val="24"/>
          <w:szCs w:val="24"/>
        </w:rPr>
        <w:t xml:space="preserve"> pentru sectorul cultural independent, </w:t>
      </w:r>
      <w:r w:rsidR="00897AF9" w:rsidRPr="0021100E">
        <w:rPr>
          <w:rStyle w:val="slitbdy"/>
          <w:rFonts w:ascii="Times New Roman" w:hAnsi="Times New Roman"/>
          <w:color w:val="auto"/>
          <w:sz w:val="24"/>
          <w:szCs w:val="24"/>
        </w:rPr>
        <w:t xml:space="preserve">în scopul gestionării acordării sprijinului financiar pentru </w:t>
      </w:r>
      <w:r w:rsidR="00897AF9" w:rsidRPr="0021100E">
        <w:rPr>
          <w:rStyle w:val="slitbdy"/>
          <w:rFonts w:ascii="Times New Roman" w:hAnsi="Times New Roman"/>
          <w:i/>
          <w:iCs/>
          <w:color w:val="auto"/>
          <w:sz w:val="24"/>
          <w:szCs w:val="24"/>
        </w:rPr>
        <w:t>Beneficiar</w:t>
      </w:r>
      <w:r w:rsidR="00897AF9" w:rsidRPr="0021100E">
        <w:rPr>
          <w:rStyle w:val="slitbdy"/>
          <w:rFonts w:ascii="Times New Roman" w:hAnsi="Times New Roman"/>
          <w:color w:val="auto"/>
          <w:sz w:val="24"/>
          <w:szCs w:val="24"/>
        </w:rPr>
        <w:t xml:space="preserve">, în condițiile </w:t>
      </w:r>
      <w:r w:rsidR="004B597B" w:rsidRPr="0021100E">
        <w:rPr>
          <w:rStyle w:val="slitbdy"/>
          <w:rFonts w:ascii="Times New Roman" w:hAnsi="Times New Roman"/>
          <w:color w:val="auto"/>
          <w:sz w:val="24"/>
          <w:szCs w:val="24"/>
        </w:rPr>
        <w:t xml:space="preserve">Ordinului </w:t>
      </w:r>
      <w:r w:rsidR="00F63FD6" w:rsidRPr="0021100E">
        <w:rPr>
          <w:rStyle w:val="slitbdy"/>
          <w:rFonts w:ascii="Times New Roman" w:hAnsi="Times New Roman"/>
          <w:color w:val="auto"/>
          <w:sz w:val="24"/>
          <w:szCs w:val="24"/>
        </w:rPr>
        <w:t>3453/2022</w:t>
      </w:r>
      <w:r w:rsidR="00897AF9" w:rsidRPr="0021100E">
        <w:rPr>
          <w:rStyle w:val="slitbdy"/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897AF9" w:rsidRPr="0021100E">
        <w:rPr>
          <w:rFonts w:ascii="Times New Roman" w:hAnsi="Times New Roman"/>
          <w:sz w:val="24"/>
        </w:rPr>
        <w:t>şi</w:t>
      </w:r>
      <w:proofErr w:type="spellEnd"/>
      <w:r w:rsidR="00897AF9" w:rsidRPr="0021100E">
        <w:rPr>
          <w:rFonts w:ascii="Times New Roman" w:hAnsi="Times New Roman"/>
          <w:sz w:val="24"/>
        </w:rPr>
        <w:t xml:space="preserve"> nu poate fi utilizat pentru nici un alt scop sau distribuit către oricare altă </w:t>
      </w:r>
      <w:r w:rsidR="00CF5691" w:rsidRPr="0021100E">
        <w:rPr>
          <w:rFonts w:ascii="Times New Roman" w:hAnsi="Times New Roman"/>
          <w:sz w:val="24"/>
        </w:rPr>
        <w:t>terță</w:t>
      </w:r>
      <w:r w:rsidR="00897AF9" w:rsidRPr="0021100E">
        <w:rPr>
          <w:rFonts w:ascii="Times New Roman" w:hAnsi="Times New Roman"/>
          <w:sz w:val="24"/>
        </w:rPr>
        <w:t xml:space="preserve"> parte, în afara prevederilor legale. </w:t>
      </w:r>
    </w:p>
    <w:p w14:paraId="2167771D" w14:textId="77777777" w:rsidR="00897AF9" w:rsidRPr="0021100E" w:rsidRDefault="00897AF9" w:rsidP="00897AF9">
      <w:pPr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sz w:val="24"/>
        </w:rPr>
      </w:pPr>
    </w:p>
    <w:p w14:paraId="1951589F" w14:textId="52B0FA0B" w:rsidR="00897AF9" w:rsidRPr="0021100E" w:rsidRDefault="00897AF9" w:rsidP="00897AF9">
      <w:pPr>
        <w:tabs>
          <w:tab w:val="left" w:pos="6000"/>
        </w:tabs>
        <w:autoSpaceDE w:val="0"/>
        <w:autoSpaceDN w:val="0"/>
        <w:adjustRightInd w:val="0"/>
        <w:spacing w:line="290" w:lineRule="atLeast"/>
        <w:jc w:val="both"/>
        <w:rPr>
          <w:rFonts w:ascii="Times New Roman" w:hAnsi="Times New Roman"/>
          <w:color w:val="000000"/>
          <w:sz w:val="24"/>
        </w:rPr>
      </w:pPr>
      <w:r w:rsidRPr="0021100E">
        <w:rPr>
          <w:rFonts w:ascii="Times New Roman" w:hAnsi="Times New Roman"/>
          <w:color w:val="000000"/>
          <w:sz w:val="24"/>
        </w:rPr>
        <w:t>[Auditor Financiar / Firma Audit  SRL]</w:t>
      </w:r>
      <w:r w:rsidRPr="0021100E">
        <w:rPr>
          <w:rFonts w:ascii="Times New Roman" w:hAnsi="Times New Roman"/>
          <w:color w:val="000000"/>
          <w:sz w:val="24"/>
        </w:rPr>
        <w:tab/>
        <w:t xml:space="preserve">[localitate], </w:t>
      </w:r>
      <w:r w:rsidR="00CF5691" w:rsidRPr="0021100E">
        <w:rPr>
          <w:rFonts w:ascii="Times New Roman" w:hAnsi="Times New Roman"/>
          <w:color w:val="000000"/>
          <w:sz w:val="24"/>
        </w:rPr>
        <w:t>Data __/__/____</w:t>
      </w:r>
    </w:p>
    <w:p w14:paraId="60C1915E" w14:textId="77777777" w:rsidR="00897AF9" w:rsidRPr="0021100E" w:rsidRDefault="00897AF9" w:rsidP="00897AF9">
      <w:pPr>
        <w:spacing w:line="290" w:lineRule="atLeast"/>
        <w:jc w:val="both"/>
        <w:rPr>
          <w:rFonts w:ascii="Times New Roman" w:hAnsi="Times New Roman"/>
          <w:bCs/>
          <w:sz w:val="24"/>
        </w:rPr>
      </w:pPr>
      <w:r w:rsidRPr="0021100E">
        <w:rPr>
          <w:rFonts w:ascii="Times New Roman" w:hAnsi="Times New Roman"/>
          <w:bCs/>
          <w:sz w:val="24"/>
        </w:rPr>
        <w:t>Nume/Prenume …….</w:t>
      </w:r>
    </w:p>
    <w:p w14:paraId="7CF2B988" w14:textId="77777777" w:rsidR="00897AF9" w:rsidRPr="0021100E" w:rsidRDefault="00897AF9" w:rsidP="00897AF9">
      <w:pPr>
        <w:spacing w:line="290" w:lineRule="atLeast"/>
        <w:jc w:val="both"/>
        <w:rPr>
          <w:rFonts w:ascii="Times New Roman" w:hAnsi="Times New Roman"/>
          <w:bCs/>
          <w:sz w:val="24"/>
        </w:rPr>
      </w:pPr>
      <w:r w:rsidRPr="0021100E">
        <w:rPr>
          <w:rFonts w:ascii="Times New Roman" w:hAnsi="Times New Roman"/>
          <w:bCs/>
          <w:sz w:val="24"/>
        </w:rPr>
        <w:t>Nr. Certificat / Autorizație CAFR …</w:t>
      </w:r>
    </w:p>
    <w:p w14:paraId="06C49650" w14:textId="77777777" w:rsidR="00897AF9" w:rsidRPr="0021100E" w:rsidRDefault="00897AF9" w:rsidP="00897AF9">
      <w:pPr>
        <w:spacing w:line="290" w:lineRule="atLeast"/>
        <w:jc w:val="both"/>
        <w:rPr>
          <w:rFonts w:ascii="Times New Roman" w:hAnsi="Times New Roman"/>
          <w:bCs/>
          <w:sz w:val="24"/>
        </w:rPr>
      </w:pPr>
      <w:r w:rsidRPr="0021100E">
        <w:rPr>
          <w:rFonts w:ascii="Times New Roman" w:hAnsi="Times New Roman"/>
          <w:bCs/>
          <w:sz w:val="24"/>
        </w:rPr>
        <w:t>Nr. RPE</w:t>
      </w:r>
      <w:r w:rsidRPr="0021100E">
        <w:rPr>
          <w:rStyle w:val="Referinnotdesubsol"/>
          <w:rFonts w:ascii="Times New Roman" w:hAnsi="Times New Roman"/>
          <w:bCs/>
          <w:sz w:val="24"/>
        </w:rPr>
        <w:footnoteReference w:id="1"/>
      </w:r>
      <w:r w:rsidRPr="0021100E">
        <w:rPr>
          <w:rFonts w:ascii="Times New Roman" w:hAnsi="Times New Roman"/>
          <w:bCs/>
          <w:sz w:val="24"/>
        </w:rPr>
        <w:t xml:space="preserve"> ASPAAS</w:t>
      </w:r>
    </w:p>
    <w:p w14:paraId="615735BA" w14:textId="7E98D8EB" w:rsidR="00897AF9" w:rsidRPr="0021100E" w:rsidRDefault="00897AF9" w:rsidP="00897AF9">
      <w:pPr>
        <w:spacing w:line="290" w:lineRule="atLeast"/>
        <w:jc w:val="both"/>
        <w:rPr>
          <w:rFonts w:ascii="Times New Roman" w:hAnsi="Times New Roman"/>
          <w:bCs/>
          <w:sz w:val="24"/>
        </w:rPr>
      </w:pPr>
      <w:r w:rsidRPr="0021100E">
        <w:rPr>
          <w:rFonts w:ascii="Times New Roman" w:hAnsi="Times New Roman"/>
          <w:bCs/>
          <w:sz w:val="24"/>
        </w:rPr>
        <w:t>Semnătura …………………  L.S</w:t>
      </w:r>
    </w:p>
    <w:p w14:paraId="2187A198" w14:textId="77777777" w:rsidR="000F2186" w:rsidRPr="0021100E" w:rsidRDefault="000F2186" w:rsidP="00897AF9">
      <w:pPr>
        <w:spacing w:line="290" w:lineRule="atLeast"/>
        <w:jc w:val="both"/>
        <w:rPr>
          <w:rFonts w:ascii="Times New Roman" w:hAnsi="Times New Roman"/>
          <w:bCs/>
          <w:sz w:val="24"/>
        </w:rPr>
      </w:pPr>
    </w:p>
    <w:p w14:paraId="6B4F14D7" w14:textId="7A352226" w:rsidR="001D744A" w:rsidRPr="00D86C8C" w:rsidRDefault="001D744A">
      <w:pPr>
        <w:rPr>
          <w:rFonts w:ascii="Times New Roman" w:hAnsi="Times New Roman"/>
          <w:bCs/>
          <w:sz w:val="24"/>
        </w:rPr>
      </w:pPr>
      <w:r w:rsidRPr="00D86C8C">
        <w:rPr>
          <w:rFonts w:ascii="Times New Roman" w:hAnsi="Times New Roman"/>
          <w:bCs/>
          <w:sz w:val="24"/>
        </w:rPr>
        <w:br w:type="page"/>
      </w:r>
    </w:p>
    <w:p w14:paraId="636C0A22" w14:textId="77777777" w:rsidR="000F2186" w:rsidRPr="00D86C8C" w:rsidRDefault="000F2186" w:rsidP="00897AF9">
      <w:pPr>
        <w:spacing w:line="290" w:lineRule="atLeast"/>
        <w:jc w:val="both"/>
        <w:rPr>
          <w:rFonts w:ascii="Times New Roman" w:hAnsi="Times New Roman"/>
          <w:bCs/>
          <w:sz w:val="24"/>
        </w:rPr>
      </w:pPr>
    </w:p>
    <w:p w14:paraId="38127E77" w14:textId="58DF04FB" w:rsidR="000F2186" w:rsidRPr="00D86C8C" w:rsidRDefault="000F2186" w:rsidP="000F2186">
      <w:pPr>
        <w:jc w:val="center"/>
        <w:rPr>
          <w:rFonts w:ascii="Times New Roman" w:hAnsi="Times New Roman"/>
          <w:b/>
          <w:bCs/>
          <w:sz w:val="24"/>
        </w:rPr>
      </w:pPr>
      <w:r w:rsidRPr="00D86C8C">
        <w:rPr>
          <w:rFonts w:ascii="Times New Roman" w:hAnsi="Times New Roman"/>
          <w:b/>
          <w:bCs/>
          <w:sz w:val="24"/>
        </w:rPr>
        <w:t xml:space="preserve">Anexă la Raportul privind baza de calcul a ajutorului de stat ce se acordă sub forma unor granturi în temeiul </w:t>
      </w:r>
      <w:r w:rsidR="003A411F" w:rsidRPr="00D86C8C">
        <w:rPr>
          <w:rFonts w:ascii="Times New Roman" w:hAnsi="Times New Roman"/>
          <w:b/>
          <w:bCs/>
          <w:sz w:val="24"/>
        </w:rPr>
        <w:t xml:space="preserve">Ordinului Ministrului Culturii 3453/2022 privind aprobarea Schemei de ajutor de </w:t>
      </w:r>
      <w:proofErr w:type="spellStart"/>
      <w:r w:rsidR="003A411F" w:rsidRPr="00D86C8C">
        <w:rPr>
          <w:rFonts w:ascii="Times New Roman" w:hAnsi="Times New Roman"/>
          <w:b/>
          <w:bCs/>
          <w:sz w:val="24"/>
        </w:rPr>
        <w:t>minimis</w:t>
      </w:r>
      <w:proofErr w:type="spellEnd"/>
      <w:r w:rsidR="003A411F" w:rsidRPr="00D86C8C">
        <w:rPr>
          <w:rFonts w:ascii="Times New Roman" w:hAnsi="Times New Roman"/>
          <w:b/>
          <w:bCs/>
          <w:sz w:val="24"/>
        </w:rPr>
        <w:t xml:space="preserve"> pentru sectorul cultural independent, în vederea </w:t>
      </w:r>
      <w:r w:rsidR="00481167" w:rsidRPr="00481167">
        <w:rPr>
          <w:rFonts w:ascii="Times New Roman" w:hAnsi="Times New Roman"/>
          <w:b/>
          <w:bCs/>
          <w:sz w:val="24"/>
        </w:rPr>
        <w:t>finanțării</w:t>
      </w:r>
      <w:r w:rsidR="003A411F" w:rsidRPr="00D86C8C">
        <w:rPr>
          <w:rFonts w:ascii="Times New Roman" w:hAnsi="Times New Roman"/>
          <w:b/>
          <w:bCs/>
          <w:sz w:val="24"/>
        </w:rPr>
        <w:t xml:space="preserve"> nerambursabile a sectorului cultural independent în perioada 2023-2024 </w:t>
      </w:r>
      <w:r w:rsidR="007F0A19">
        <w:rPr>
          <w:rFonts w:ascii="Times New Roman" w:hAnsi="Times New Roman"/>
          <w:b/>
          <w:bCs/>
          <w:sz w:val="24"/>
        </w:rPr>
        <w:t>(anexa nr.3)</w:t>
      </w:r>
    </w:p>
    <w:p w14:paraId="388A7718" w14:textId="77777777" w:rsidR="000F2186" w:rsidRPr="0021100E" w:rsidRDefault="000F2186" w:rsidP="000F2186">
      <w:pPr>
        <w:pStyle w:val="shdr"/>
        <w:ind w:left="-18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3307A1B8" w14:textId="051498C8" w:rsidR="000F2186" w:rsidRPr="0021100E" w:rsidRDefault="000F2186" w:rsidP="000F2186">
      <w:pPr>
        <w:pStyle w:val="shdr"/>
        <w:numPr>
          <w:ilvl w:val="0"/>
          <w:numId w:val="35"/>
        </w:numPr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100E">
        <w:rPr>
          <w:rFonts w:ascii="Times New Roman" w:hAnsi="Times New Roman"/>
          <w:sz w:val="24"/>
          <w:szCs w:val="24"/>
        </w:rPr>
        <w:t xml:space="preserve">Date de identificare ale </w:t>
      </w:r>
      <w:r w:rsidR="00A67408" w:rsidRPr="0021100E">
        <w:rPr>
          <w:rFonts w:ascii="Times New Roman" w:hAnsi="Times New Roman"/>
          <w:sz w:val="24"/>
          <w:szCs w:val="24"/>
        </w:rPr>
        <w:t>Solicitantului</w:t>
      </w:r>
      <w:r w:rsidRPr="0021100E">
        <w:rPr>
          <w:rFonts w:ascii="Times New Roman" w:hAnsi="Times New Roman"/>
          <w:sz w:val="24"/>
          <w:szCs w:val="24"/>
        </w:rPr>
        <w:t>:</w:t>
      </w:r>
    </w:p>
    <w:tbl>
      <w:tblPr>
        <w:tblStyle w:val="Tabelgril"/>
        <w:tblW w:w="0" w:type="auto"/>
        <w:tblInd w:w="72" w:type="dxa"/>
        <w:tblLook w:val="04A0" w:firstRow="1" w:lastRow="0" w:firstColumn="1" w:lastColumn="0" w:noHBand="0" w:noVBand="1"/>
      </w:tblPr>
      <w:tblGrid>
        <w:gridCol w:w="2446"/>
        <w:gridCol w:w="6742"/>
      </w:tblGrid>
      <w:tr w:rsidR="000F2186" w:rsidRPr="00D86C8C" w14:paraId="0CAED75C" w14:textId="77777777" w:rsidTr="00B5774F">
        <w:tc>
          <w:tcPr>
            <w:tcW w:w="2446" w:type="dxa"/>
          </w:tcPr>
          <w:p w14:paraId="46D3ED0E" w14:textId="0235F598" w:rsidR="000F2186" w:rsidRPr="0021100E" w:rsidRDefault="00A67408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Nume firma</w:t>
            </w:r>
          </w:p>
        </w:tc>
        <w:tc>
          <w:tcPr>
            <w:tcW w:w="6742" w:type="dxa"/>
          </w:tcPr>
          <w:p w14:paraId="4B3A0A6D" w14:textId="77777777" w:rsidR="000F2186" w:rsidRPr="0021100E" w:rsidRDefault="000F2186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0F2186" w:rsidRPr="00D86C8C" w14:paraId="0D1392CF" w14:textId="77777777" w:rsidTr="00B5774F">
        <w:tc>
          <w:tcPr>
            <w:tcW w:w="2446" w:type="dxa"/>
          </w:tcPr>
          <w:p w14:paraId="2A889D25" w14:textId="6B1B7FE3" w:rsidR="000F2186" w:rsidRPr="0021100E" w:rsidRDefault="000F2186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</w:t>
            </w:r>
            <w:r w:rsidR="00A67408" w:rsidRPr="00211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od Unic de </w:t>
            </w:r>
            <w:proofErr w:type="spellStart"/>
            <w:r w:rsidR="00A67408" w:rsidRPr="00211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inregistrare</w:t>
            </w:r>
            <w:proofErr w:type="spellEnd"/>
          </w:p>
        </w:tc>
        <w:tc>
          <w:tcPr>
            <w:tcW w:w="6742" w:type="dxa"/>
          </w:tcPr>
          <w:p w14:paraId="56015B2C" w14:textId="77777777" w:rsidR="000F2186" w:rsidRPr="0021100E" w:rsidRDefault="000F2186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A67408" w:rsidRPr="00D86C8C" w14:paraId="500535C4" w14:textId="77777777" w:rsidTr="00B5774F">
        <w:tc>
          <w:tcPr>
            <w:tcW w:w="2446" w:type="dxa"/>
          </w:tcPr>
          <w:p w14:paraId="0C2117D9" w14:textId="2B12A1AD" w:rsidR="00A67408" w:rsidRPr="0021100E" w:rsidRDefault="00A67408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Data </w:t>
            </w:r>
            <w:proofErr w:type="spellStart"/>
            <w:r w:rsidRPr="00211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infiintare</w:t>
            </w:r>
            <w:proofErr w:type="spellEnd"/>
          </w:p>
        </w:tc>
        <w:tc>
          <w:tcPr>
            <w:tcW w:w="6742" w:type="dxa"/>
          </w:tcPr>
          <w:p w14:paraId="6C9CA224" w14:textId="77777777" w:rsidR="00A67408" w:rsidRPr="0021100E" w:rsidRDefault="00A67408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A67408" w:rsidRPr="00D86C8C" w14:paraId="6BC4A710" w14:textId="77777777" w:rsidTr="00B5774F">
        <w:tc>
          <w:tcPr>
            <w:tcW w:w="2446" w:type="dxa"/>
          </w:tcPr>
          <w:p w14:paraId="1C7E3A79" w14:textId="77777777" w:rsidR="00A67408" w:rsidRPr="0021100E" w:rsidRDefault="00A67408" w:rsidP="00A67408">
            <w:pPr>
              <w:pStyle w:val="shdr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Nr. Registrul Comerțului/</w:t>
            </w:r>
          </w:p>
          <w:p w14:paraId="390D8E0F" w14:textId="3195F05A" w:rsidR="00A67408" w:rsidRPr="0021100E" w:rsidRDefault="00A67408" w:rsidP="00A67408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Nr. Registrul Asociațiilor și Fundațiilor:</w:t>
            </w:r>
          </w:p>
        </w:tc>
        <w:tc>
          <w:tcPr>
            <w:tcW w:w="6742" w:type="dxa"/>
          </w:tcPr>
          <w:p w14:paraId="580FA89E" w14:textId="77777777" w:rsidR="00A67408" w:rsidRPr="0021100E" w:rsidRDefault="00A67408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0F2186" w:rsidRPr="00D86C8C" w14:paraId="7DA7C862" w14:textId="77777777" w:rsidTr="00B5774F">
        <w:tc>
          <w:tcPr>
            <w:tcW w:w="2446" w:type="dxa"/>
          </w:tcPr>
          <w:p w14:paraId="42F3D149" w14:textId="1BF05697" w:rsidR="000F2186" w:rsidRPr="0021100E" w:rsidRDefault="00A67408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Județ</w:t>
            </w:r>
            <w:r w:rsidRPr="0021100E" w:rsidDel="00A6740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6742" w:type="dxa"/>
          </w:tcPr>
          <w:p w14:paraId="1EB0BF4E" w14:textId="77777777" w:rsidR="000F2186" w:rsidRPr="0021100E" w:rsidRDefault="000F2186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A67408" w:rsidRPr="00D86C8C" w14:paraId="561ACFE4" w14:textId="77777777" w:rsidTr="00B5774F">
        <w:trPr>
          <w:trHeight w:val="512"/>
        </w:trPr>
        <w:tc>
          <w:tcPr>
            <w:tcW w:w="2446" w:type="dxa"/>
          </w:tcPr>
          <w:p w14:paraId="249CC2BF" w14:textId="4B44CE28" w:rsidR="00A67408" w:rsidRPr="0021100E" w:rsidRDefault="00A67408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Localitate</w:t>
            </w:r>
          </w:p>
        </w:tc>
        <w:tc>
          <w:tcPr>
            <w:tcW w:w="6742" w:type="dxa"/>
          </w:tcPr>
          <w:p w14:paraId="2CE7DD20" w14:textId="77777777" w:rsidR="00A67408" w:rsidRPr="0021100E" w:rsidRDefault="00A67408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0F2186" w:rsidRPr="00D86C8C" w14:paraId="407C11CB" w14:textId="77777777" w:rsidTr="00B5774F">
        <w:tc>
          <w:tcPr>
            <w:tcW w:w="2446" w:type="dxa"/>
          </w:tcPr>
          <w:p w14:paraId="28BF4885" w14:textId="6E369999" w:rsidR="000F2186" w:rsidRPr="0021100E" w:rsidRDefault="00A67408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1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Stradă/nr/bl/sc/ap:</w:t>
            </w:r>
          </w:p>
        </w:tc>
        <w:tc>
          <w:tcPr>
            <w:tcW w:w="6742" w:type="dxa"/>
          </w:tcPr>
          <w:p w14:paraId="4D4DE5F7" w14:textId="77777777" w:rsidR="000F2186" w:rsidRPr="0021100E" w:rsidRDefault="000F2186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72C36326" w14:textId="77777777" w:rsidR="000F2186" w:rsidRPr="0021100E" w:rsidRDefault="000F2186" w:rsidP="000F2186">
      <w:pPr>
        <w:pStyle w:val="shdr"/>
        <w:ind w:left="432"/>
        <w:jc w:val="both"/>
        <w:rPr>
          <w:rFonts w:ascii="Times New Roman" w:hAnsi="Times New Roman"/>
          <w:sz w:val="24"/>
          <w:szCs w:val="24"/>
        </w:rPr>
      </w:pPr>
    </w:p>
    <w:p w14:paraId="4CBF90CE" w14:textId="3FAF6C02" w:rsidR="000F2186" w:rsidRPr="0021100E" w:rsidRDefault="00A67408" w:rsidP="000F2186">
      <w:pPr>
        <w:pStyle w:val="shdr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1100E">
        <w:rPr>
          <w:rFonts w:ascii="Times New Roman" w:hAnsi="Times New Roman"/>
          <w:sz w:val="24"/>
          <w:szCs w:val="24"/>
        </w:rPr>
        <w:t>Cifra de afaceri/Venituri totale raportată/e de Beneficiar în situațiile financiare/raportările financiare anuale depuse la organele fiscale competente:</w:t>
      </w:r>
      <w:r w:rsidR="000F2186" w:rsidRPr="0021100E">
        <w:rPr>
          <w:rFonts w:ascii="Times New Roman" w:hAnsi="Times New Roman"/>
          <w:sz w:val="24"/>
          <w:szCs w:val="24"/>
        </w:rPr>
        <w:t>:</w:t>
      </w:r>
    </w:p>
    <w:tbl>
      <w:tblPr>
        <w:tblStyle w:val="Tabelgril"/>
        <w:tblW w:w="0" w:type="auto"/>
        <w:tblInd w:w="72" w:type="dxa"/>
        <w:tblLook w:val="04A0" w:firstRow="1" w:lastRow="0" w:firstColumn="1" w:lastColumn="0" w:noHBand="0" w:noVBand="1"/>
      </w:tblPr>
      <w:tblGrid>
        <w:gridCol w:w="5426"/>
        <w:gridCol w:w="2932"/>
        <w:gridCol w:w="830"/>
      </w:tblGrid>
      <w:tr w:rsidR="00C36539" w:rsidRPr="00D86C8C" w14:paraId="5A231AE3" w14:textId="77777777" w:rsidTr="00C36539">
        <w:tc>
          <w:tcPr>
            <w:tcW w:w="5565" w:type="dxa"/>
          </w:tcPr>
          <w:p w14:paraId="6C230D2B" w14:textId="47CF5215" w:rsidR="00C36539" w:rsidRPr="0021100E" w:rsidRDefault="00C36539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 w:val="0"/>
                <w:sz w:val="24"/>
                <w:szCs w:val="24"/>
              </w:rPr>
              <w:t>Total cifră de afaceri/ V</w:t>
            </w:r>
            <w:r w:rsidR="00A67408" w:rsidRPr="0021100E">
              <w:rPr>
                <w:rFonts w:ascii="Times New Roman" w:hAnsi="Times New Roman"/>
                <w:b w:val="0"/>
                <w:sz w:val="24"/>
                <w:szCs w:val="24"/>
              </w:rPr>
              <w:t>enituri totale pentru anul</w:t>
            </w:r>
            <w:r w:rsidRPr="0021100E">
              <w:rPr>
                <w:rFonts w:ascii="Times New Roman" w:hAnsi="Times New Roman"/>
                <w:b w:val="0"/>
                <w:sz w:val="24"/>
                <w:szCs w:val="24"/>
              </w:rPr>
              <w:t xml:space="preserve"> 2019</w:t>
            </w:r>
          </w:p>
        </w:tc>
        <w:tc>
          <w:tcPr>
            <w:tcW w:w="3018" w:type="dxa"/>
          </w:tcPr>
          <w:p w14:paraId="387EC987" w14:textId="77777777" w:rsidR="00C36539" w:rsidRPr="0021100E" w:rsidRDefault="00C36539" w:rsidP="00C36539">
            <w:pPr>
              <w:pStyle w:val="shdr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31" w:type="dxa"/>
          </w:tcPr>
          <w:p w14:paraId="4D51E74C" w14:textId="778CC2CC" w:rsidR="00C36539" w:rsidRPr="0021100E" w:rsidRDefault="00C36539" w:rsidP="00DD57C7">
            <w:pPr>
              <w:pStyle w:val="shdr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 w:val="0"/>
                <w:sz w:val="24"/>
                <w:szCs w:val="24"/>
              </w:rPr>
              <w:t>R</w:t>
            </w:r>
            <w:r w:rsidR="005F685A" w:rsidRPr="0021100E">
              <w:rPr>
                <w:rFonts w:ascii="Times New Roman" w:hAnsi="Times New Roman"/>
                <w:b w:val="0"/>
                <w:sz w:val="24"/>
                <w:szCs w:val="24"/>
              </w:rPr>
              <w:t>ON</w:t>
            </w:r>
          </w:p>
        </w:tc>
      </w:tr>
      <w:tr w:rsidR="00C36539" w:rsidRPr="00D86C8C" w14:paraId="3C7653CC" w14:textId="77777777" w:rsidTr="00C36539">
        <w:tc>
          <w:tcPr>
            <w:tcW w:w="5565" w:type="dxa"/>
          </w:tcPr>
          <w:p w14:paraId="0FCB4CDC" w14:textId="6E19FDC6" w:rsidR="00C36539" w:rsidRPr="0021100E" w:rsidRDefault="00C36539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 w:val="0"/>
                <w:sz w:val="24"/>
                <w:szCs w:val="24"/>
              </w:rPr>
              <w:t xml:space="preserve">Total cifră de afaceri/ </w:t>
            </w:r>
            <w:r w:rsidR="00A67408" w:rsidRPr="0021100E">
              <w:rPr>
                <w:rFonts w:ascii="Times New Roman" w:hAnsi="Times New Roman"/>
                <w:b w:val="0"/>
                <w:sz w:val="24"/>
                <w:szCs w:val="24"/>
              </w:rPr>
              <w:t>Venituri totale pentru anul</w:t>
            </w:r>
            <w:r w:rsidRPr="0021100E">
              <w:rPr>
                <w:rFonts w:ascii="Times New Roman" w:hAnsi="Times New Roman"/>
                <w:b w:val="0"/>
                <w:sz w:val="24"/>
                <w:szCs w:val="24"/>
              </w:rPr>
              <w:t xml:space="preserve"> 2020</w:t>
            </w:r>
          </w:p>
        </w:tc>
        <w:tc>
          <w:tcPr>
            <w:tcW w:w="3018" w:type="dxa"/>
          </w:tcPr>
          <w:p w14:paraId="4BE2475C" w14:textId="77777777" w:rsidR="00C36539" w:rsidRPr="0021100E" w:rsidRDefault="00C36539" w:rsidP="00C36539">
            <w:pPr>
              <w:pStyle w:val="shdr"/>
              <w:ind w:left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31" w:type="dxa"/>
          </w:tcPr>
          <w:p w14:paraId="764B2924" w14:textId="762983E5" w:rsidR="00C36539" w:rsidRPr="0021100E" w:rsidRDefault="00C36539" w:rsidP="00DD57C7">
            <w:pPr>
              <w:pStyle w:val="shdr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 w:val="0"/>
                <w:sz w:val="24"/>
                <w:szCs w:val="24"/>
              </w:rPr>
              <w:t>R</w:t>
            </w:r>
            <w:r w:rsidR="005F685A" w:rsidRPr="0021100E">
              <w:rPr>
                <w:rFonts w:ascii="Times New Roman" w:hAnsi="Times New Roman"/>
                <w:b w:val="0"/>
                <w:sz w:val="24"/>
                <w:szCs w:val="24"/>
              </w:rPr>
              <w:t>ON</w:t>
            </w:r>
          </w:p>
        </w:tc>
      </w:tr>
    </w:tbl>
    <w:p w14:paraId="22798D8E" w14:textId="77777777" w:rsidR="000F2186" w:rsidRPr="0021100E" w:rsidRDefault="000F2186" w:rsidP="000F2186">
      <w:pPr>
        <w:pStyle w:val="shdr"/>
        <w:jc w:val="both"/>
        <w:rPr>
          <w:rStyle w:val="slitbdy"/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1041F73F" w14:textId="48890892" w:rsidR="00A67408" w:rsidRPr="0021100E" w:rsidRDefault="00A67408" w:rsidP="00A67408">
      <w:pPr>
        <w:pStyle w:val="shdr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21100E">
        <w:rPr>
          <w:rFonts w:ascii="Times New Roman" w:hAnsi="Times New Roman"/>
          <w:sz w:val="24"/>
          <w:szCs w:val="24"/>
        </w:rPr>
        <w:t xml:space="preserve">Baza de calcul al ajutorului de </w:t>
      </w:r>
      <w:proofErr w:type="spellStart"/>
      <w:r w:rsidRPr="0021100E">
        <w:rPr>
          <w:rFonts w:ascii="Times New Roman" w:hAnsi="Times New Roman"/>
          <w:sz w:val="24"/>
          <w:szCs w:val="24"/>
        </w:rPr>
        <w:t>minimis</w:t>
      </w:r>
      <w:proofErr w:type="spellEnd"/>
      <w:r w:rsidRPr="0021100E">
        <w:rPr>
          <w:rFonts w:ascii="Times New Roman" w:hAnsi="Times New Roman"/>
          <w:sz w:val="24"/>
          <w:szCs w:val="24"/>
        </w:rPr>
        <w:t xml:space="preserve"> acordat potrivit Schemei de ajutor </w:t>
      </w:r>
      <w:proofErr w:type="spellStart"/>
      <w:r w:rsidRPr="0021100E">
        <w:rPr>
          <w:rFonts w:ascii="Times New Roman" w:hAnsi="Times New Roman"/>
          <w:sz w:val="24"/>
          <w:szCs w:val="24"/>
        </w:rPr>
        <w:t>minimis</w:t>
      </w:r>
      <w:proofErr w:type="spellEnd"/>
      <w:r w:rsidRPr="0021100E">
        <w:rPr>
          <w:rFonts w:ascii="Times New Roman" w:hAnsi="Times New Roman"/>
          <w:sz w:val="24"/>
          <w:szCs w:val="24"/>
        </w:rPr>
        <w:t xml:space="preserve"> prevăzută de Ordinul ministrului culturii nr. 3453/2022 pentru sectorul cultural independent, în vederea finanțării nerambursabile a sectorului cultural independent în perioada 2023-2024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78"/>
        <w:gridCol w:w="2540"/>
        <w:gridCol w:w="2393"/>
        <w:gridCol w:w="2249"/>
      </w:tblGrid>
      <w:tr w:rsidR="004B0ADD" w:rsidRPr="00D86C8C" w14:paraId="452D1127" w14:textId="77777777" w:rsidTr="00071FD0">
        <w:tc>
          <w:tcPr>
            <w:tcW w:w="2093" w:type="dxa"/>
          </w:tcPr>
          <w:p w14:paraId="76EB4D09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21100E">
              <w:rPr>
                <w:rFonts w:ascii="Times New Roman" w:hAnsi="Times New Roman"/>
                <w:sz w:val="24"/>
              </w:rPr>
              <w:t>Cod CAEN*</w:t>
            </w:r>
          </w:p>
        </w:tc>
        <w:tc>
          <w:tcPr>
            <w:tcW w:w="2551" w:type="dxa"/>
          </w:tcPr>
          <w:p w14:paraId="3BF7552B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21100E">
              <w:rPr>
                <w:rFonts w:ascii="Times New Roman" w:hAnsi="Times New Roman"/>
                <w:sz w:val="24"/>
              </w:rPr>
              <w:t>Cifră de afaceri/Venituri totale  eligibilă/e 2019 (RON)</w:t>
            </w:r>
          </w:p>
        </w:tc>
        <w:tc>
          <w:tcPr>
            <w:tcW w:w="2410" w:type="dxa"/>
          </w:tcPr>
          <w:p w14:paraId="1A8B390D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21100E">
              <w:rPr>
                <w:rFonts w:ascii="Times New Roman" w:hAnsi="Times New Roman"/>
                <w:sz w:val="24"/>
              </w:rPr>
              <w:t>Cifră de afaceri/ Venituri totale eligibilă/e 2020 (RON)</w:t>
            </w:r>
          </w:p>
        </w:tc>
        <w:tc>
          <w:tcPr>
            <w:tcW w:w="2268" w:type="dxa"/>
          </w:tcPr>
          <w:p w14:paraId="6A1866CF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21100E">
              <w:rPr>
                <w:rFonts w:ascii="Times New Roman" w:hAnsi="Times New Roman"/>
                <w:sz w:val="24"/>
              </w:rPr>
              <w:t>Bază de calcul pe COD CAEN eligibil (RON)</w:t>
            </w:r>
          </w:p>
        </w:tc>
      </w:tr>
      <w:tr w:rsidR="004B0ADD" w:rsidRPr="00D86C8C" w14:paraId="4BA601EE" w14:textId="77777777" w:rsidTr="00071FD0">
        <w:tc>
          <w:tcPr>
            <w:tcW w:w="2093" w:type="dxa"/>
          </w:tcPr>
          <w:p w14:paraId="6CF7EBF8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21100E">
              <w:rPr>
                <w:rFonts w:ascii="Times New Roman" w:hAnsi="Times New Roman"/>
                <w:sz w:val="24"/>
              </w:rPr>
              <w:t xml:space="preserve">Cod CAEN 1 </w:t>
            </w:r>
          </w:p>
        </w:tc>
        <w:tc>
          <w:tcPr>
            <w:tcW w:w="2551" w:type="dxa"/>
          </w:tcPr>
          <w:p w14:paraId="7E246B06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</w:tcPr>
          <w:p w14:paraId="562AAE9A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</w:tcPr>
          <w:p w14:paraId="3E7939AA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B0ADD" w:rsidRPr="00D86C8C" w14:paraId="59D303FA" w14:textId="77777777" w:rsidTr="00071FD0">
        <w:tc>
          <w:tcPr>
            <w:tcW w:w="2093" w:type="dxa"/>
          </w:tcPr>
          <w:p w14:paraId="3AA4D2C4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21100E">
              <w:rPr>
                <w:rFonts w:ascii="Times New Roman" w:hAnsi="Times New Roman"/>
                <w:sz w:val="24"/>
              </w:rPr>
              <w:t xml:space="preserve">Cod CAEN 2 </w:t>
            </w:r>
          </w:p>
        </w:tc>
        <w:tc>
          <w:tcPr>
            <w:tcW w:w="2551" w:type="dxa"/>
          </w:tcPr>
          <w:p w14:paraId="603671BB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</w:tcPr>
          <w:p w14:paraId="23B60C8B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</w:tcPr>
          <w:p w14:paraId="1A0C02C5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B0ADD" w:rsidRPr="00D86C8C" w14:paraId="56E4296E" w14:textId="77777777" w:rsidTr="00071FD0">
        <w:tc>
          <w:tcPr>
            <w:tcW w:w="2093" w:type="dxa"/>
          </w:tcPr>
          <w:p w14:paraId="0F4C6172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21100E">
              <w:rPr>
                <w:rFonts w:ascii="Times New Roman" w:hAnsi="Times New Roman"/>
                <w:bCs/>
                <w:sz w:val="24"/>
              </w:rPr>
              <w:t>.........</w:t>
            </w:r>
          </w:p>
        </w:tc>
        <w:tc>
          <w:tcPr>
            <w:tcW w:w="2551" w:type="dxa"/>
          </w:tcPr>
          <w:p w14:paraId="0042FACE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</w:tcPr>
          <w:p w14:paraId="249C60A4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</w:tcPr>
          <w:p w14:paraId="1E344913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B0ADD" w:rsidRPr="00D86C8C" w14:paraId="046B2CC7" w14:textId="77777777" w:rsidTr="00071FD0">
        <w:tc>
          <w:tcPr>
            <w:tcW w:w="2093" w:type="dxa"/>
          </w:tcPr>
          <w:p w14:paraId="0A163E66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21100E">
              <w:rPr>
                <w:rFonts w:ascii="Times New Roman" w:hAnsi="Times New Roman"/>
                <w:sz w:val="24"/>
              </w:rPr>
              <w:t>Cod CAEN n</w:t>
            </w:r>
          </w:p>
        </w:tc>
        <w:tc>
          <w:tcPr>
            <w:tcW w:w="2551" w:type="dxa"/>
          </w:tcPr>
          <w:p w14:paraId="126495F1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410" w:type="dxa"/>
          </w:tcPr>
          <w:p w14:paraId="37D8EB95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</w:tcPr>
          <w:p w14:paraId="17D29357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4B0ADD" w:rsidRPr="00D86C8C" w14:paraId="5D52CDA5" w14:textId="77777777" w:rsidTr="00071FD0">
        <w:tc>
          <w:tcPr>
            <w:tcW w:w="7054" w:type="dxa"/>
            <w:gridSpan w:val="3"/>
          </w:tcPr>
          <w:p w14:paraId="1EA17C4D" w14:textId="77777777" w:rsidR="004B0ADD" w:rsidRPr="0021100E" w:rsidRDefault="004B0ADD" w:rsidP="00071FD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1100E">
              <w:rPr>
                <w:rFonts w:ascii="Times New Roman" w:hAnsi="Times New Roman" w:cs="Times New Roman"/>
                <w:iCs/>
              </w:rPr>
              <w:t xml:space="preserve">Bază de calcul total (RON) </w:t>
            </w:r>
          </w:p>
          <w:p w14:paraId="342A5DAE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</w:tcPr>
          <w:p w14:paraId="5858AF88" w14:textId="3C434E2E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i/>
                <w:sz w:val="24"/>
              </w:rPr>
            </w:pPr>
          </w:p>
        </w:tc>
      </w:tr>
      <w:tr w:rsidR="004B0ADD" w:rsidRPr="00D86C8C" w14:paraId="3176F936" w14:textId="77777777" w:rsidTr="00071FD0">
        <w:tc>
          <w:tcPr>
            <w:tcW w:w="7054" w:type="dxa"/>
            <w:gridSpan w:val="3"/>
          </w:tcPr>
          <w:p w14:paraId="4CA81998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sz w:val="24"/>
              </w:rPr>
            </w:pPr>
            <w:r w:rsidRPr="0021100E">
              <w:rPr>
                <w:rFonts w:ascii="Times New Roman" w:hAnsi="Times New Roman"/>
                <w:iCs/>
                <w:color w:val="000000"/>
                <w:sz w:val="24"/>
              </w:rPr>
              <w:t>Valoare maximă gran</w:t>
            </w:r>
            <w:r w:rsidRPr="0021100E">
              <w:rPr>
                <w:rFonts w:ascii="Times New Roman" w:hAnsi="Times New Roman"/>
                <w:bCs/>
                <w:sz w:val="24"/>
              </w:rPr>
              <w:t>t</w:t>
            </w:r>
          </w:p>
        </w:tc>
        <w:tc>
          <w:tcPr>
            <w:tcW w:w="2268" w:type="dxa"/>
          </w:tcPr>
          <w:p w14:paraId="67EAB036" w14:textId="77777777" w:rsidR="004B0ADD" w:rsidRPr="0021100E" w:rsidRDefault="004B0ADD" w:rsidP="00071FD0">
            <w:pPr>
              <w:spacing w:line="290" w:lineRule="atLeast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21100E">
              <w:rPr>
                <w:rFonts w:ascii="Times New Roman" w:hAnsi="Times New Roman"/>
                <w:i/>
                <w:sz w:val="24"/>
              </w:rPr>
              <w:t>20% din baza de calcul</w:t>
            </w:r>
          </w:p>
        </w:tc>
      </w:tr>
    </w:tbl>
    <w:p w14:paraId="26818063" w14:textId="154460BA" w:rsidR="000F2186" w:rsidRPr="0021100E" w:rsidRDefault="000F2186" w:rsidP="004B0ADD">
      <w:pPr>
        <w:pStyle w:val="shdr"/>
        <w:ind w:left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1100E"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*Conform Coduri CAEN menționate în </w:t>
      </w:r>
      <w:r w:rsidR="003A411F" w:rsidRPr="0021100E">
        <w:rPr>
          <w:rFonts w:ascii="Times New Roman" w:hAnsi="Times New Roman"/>
          <w:b w:val="0"/>
          <w:bCs w:val="0"/>
          <w:sz w:val="24"/>
          <w:szCs w:val="24"/>
        </w:rPr>
        <w:t xml:space="preserve">Ordinul Ministrului Culturii 3453/2022 privind aprobarea Schemei de ajutor de </w:t>
      </w:r>
      <w:proofErr w:type="spellStart"/>
      <w:r w:rsidR="003A411F" w:rsidRPr="0021100E">
        <w:rPr>
          <w:rFonts w:ascii="Times New Roman" w:hAnsi="Times New Roman"/>
          <w:b w:val="0"/>
          <w:bCs w:val="0"/>
          <w:sz w:val="24"/>
          <w:szCs w:val="24"/>
        </w:rPr>
        <w:t>minimis</w:t>
      </w:r>
      <w:proofErr w:type="spellEnd"/>
      <w:r w:rsidR="003A411F" w:rsidRPr="0021100E">
        <w:rPr>
          <w:rFonts w:ascii="Times New Roman" w:hAnsi="Times New Roman"/>
          <w:b w:val="0"/>
          <w:bCs w:val="0"/>
          <w:sz w:val="24"/>
          <w:szCs w:val="24"/>
        </w:rPr>
        <w:t xml:space="preserve"> pentru sectorul cultural independent, în vederea </w:t>
      </w:r>
      <w:r w:rsidR="00B97713" w:rsidRPr="0021100E">
        <w:rPr>
          <w:rFonts w:ascii="Times New Roman" w:hAnsi="Times New Roman"/>
          <w:b w:val="0"/>
          <w:bCs w:val="0"/>
          <w:sz w:val="24"/>
          <w:szCs w:val="24"/>
        </w:rPr>
        <w:t>finanțării</w:t>
      </w:r>
      <w:r w:rsidR="003A411F" w:rsidRPr="0021100E">
        <w:rPr>
          <w:rFonts w:ascii="Times New Roman" w:hAnsi="Times New Roman"/>
          <w:b w:val="0"/>
          <w:bCs w:val="0"/>
          <w:sz w:val="24"/>
          <w:szCs w:val="24"/>
        </w:rPr>
        <w:t xml:space="preserve"> nerambursabile a sectorului cultural independent în perioada 2023-2024</w:t>
      </w:r>
    </w:p>
    <w:p w14:paraId="51272DB5" w14:textId="77777777" w:rsidR="000F2186" w:rsidRPr="00D86C8C" w:rsidRDefault="000F2186" w:rsidP="000F2186">
      <w:pPr>
        <w:pStyle w:val="shdr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67114720" w14:textId="77777777" w:rsidR="000F2186" w:rsidRPr="00D86C8C" w:rsidRDefault="000F2186" w:rsidP="000F2186">
      <w:pPr>
        <w:pStyle w:val="shdr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14:paraId="1CE296AE" w14:textId="77777777" w:rsidR="000F2186" w:rsidRPr="0021100E" w:rsidRDefault="000F2186" w:rsidP="000F2186">
      <w:pPr>
        <w:pStyle w:val="shdr"/>
        <w:jc w:val="both"/>
        <w:rPr>
          <w:rFonts w:ascii="Times New Roman" w:hAnsi="Times New Roman"/>
          <w:bCs w:val="0"/>
          <w:sz w:val="24"/>
          <w:szCs w:val="24"/>
        </w:rPr>
      </w:pPr>
      <w:r w:rsidRPr="0021100E">
        <w:rPr>
          <w:rFonts w:ascii="Times New Roman" w:hAnsi="Times New Roman"/>
          <w:bCs w:val="0"/>
          <w:sz w:val="24"/>
          <w:szCs w:val="24"/>
        </w:rPr>
        <w:t>Data: …..</w:t>
      </w:r>
    </w:p>
    <w:p w14:paraId="3BBB54F2" w14:textId="77777777" w:rsidR="000F2186" w:rsidRPr="0021100E" w:rsidRDefault="000F2186" w:rsidP="000F2186">
      <w:pPr>
        <w:pStyle w:val="shdr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tbl>
      <w:tblPr>
        <w:tblStyle w:val="Tabelgril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603"/>
      </w:tblGrid>
      <w:tr w:rsidR="000F2186" w:rsidRPr="00D86C8C" w14:paraId="773F0F09" w14:textId="77777777" w:rsidTr="00DD57C7">
        <w:tc>
          <w:tcPr>
            <w:tcW w:w="5210" w:type="dxa"/>
          </w:tcPr>
          <w:p w14:paraId="1CB6A98C" w14:textId="77777777" w:rsidR="000F2186" w:rsidRPr="0021100E" w:rsidRDefault="000F2186" w:rsidP="00DD57C7">
            <w:pPr>
              <w:pStyle w:val="shdr"/>
              <w:ind w:left="0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Cs w:val="0"/>
                <w:sz w:val="24"/>
                <w:szCs w:val="24"/>
              </w:rPr>
              <w:t>Beneficiar</w:t>
            </w:r>
          </w:p>
        </w:tc>
        <w:tc>
          <w:tcPr>
            <w:tcW w:w="5211" w:type="dxa"/>
          </w:tcPr>
          <w:p w14:paraId="26932D56" w14:textId="08D12CA6" w:rsidR="000F2186" w:rsidRPr="0021100E" w:rsidRDefault="000F2186" w:rsidP="00DD57C7">
            <w:pPr>
              <w:pStyle w:val="shdr"/>
              <w:ind w:left="0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Cs w:val="0"/>
                <w:sz w:val="24"/>
                <w:szCs w:val="24"/>
              </w:rPr>
              <w:t>Auditor</w:t>
            </w:r>
          </w:p>
        </w:tc>
      </w:tr>
      <w:tr w:rsidR="000F2186" w:rsidRPr="00D86C8C" w14:paraId="72C7656D" w14:textId="77777777" w:rsidTr="00DD57C7">
        <w:tc>
          <w:tcPr>
            <w:tcW w:w="5210" w:type="dxa"/>
          </w:tcPr>
          <w:p w14:paraId="4930C175" w14:textId="77777777" w:rsidR="000F2186" w:rsidRPr="0021100E" w:rsidRDefault="000F2186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Denumire</w:t>
            </w:r>
          </w:p>
          <w:p w14:paraId="6E7A82A3" w14:textId="77777777" w:rsidR="000F2186" w:rsidRPr="0021100E" w:rsidRDefault="000F2186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211" w:type="dxa"/>
          </w:tcPr>
          <w:p w14:paraId="6CF29EF3" w14:textId="77777777" w:rsidR="000F2186" w:rsidRPr="0021100E" w:rsidRDefault="000F2186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Denumire</w:t>
            </w:r>
          </w:p>
          <w:p w14:paraId="32C8B44F" w14:textId="463E3A11" w:rsidR="000F2186" w:rsidRPr="0021100E" w:rsidRDefault="000F2186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Certificat/Nr autorizație</w:t>
            </w:r>
            <w:r w:rsidR="004D028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RPE</w:t>
            </w:r>
          </w:p>
          <w:p w14:paraId="58BA010E" w14:textId="77777777" w:rsidR="000F2186" w:rsidRPr="0021100E" w:rsidRDefault="000F2186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0F2186" w:rsidRPr="00D86C8C" w14:paraId="796ABD4A" w14:textId="77777777" w:rsidTr="00DD57C7">
        <w:tc>
          <w:tcPr>
            <w:tcW w:w="5210" w:type="dxa"/>
          </w:tcPr>
          <w:p w14:paraId="668B03A7" w14:textId="77777777" w:rsidR="000F2186" w:rsidRPr="0021100E" w:rsidRDefault="000F2186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Semnătura: L.S………..</w:t>
            </w:r>
          </w:p>
        </w:tc>
        <w:tc>
          <w:tcPr>
            <w:tcW w:w="5211" w:type="dxa"/>
          </w:tcPr>
          <w:p w14:paraId="7E17FDA6" w14:textId="77777777" w:rsidR="000F2186" w:rsidRPr="0021100E" w:rsidRDefault="000F2186" w:rsidP="00DD57C7">
            <w:pPr>
              <w:pStyle w:val="shdr"/>
              <w:ind w:left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11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Semnătura: L.S…</w:t>
            </w:r>
          </w:p>
        </w:tc>
      </w:tr>
    </w:tbl>
    <w:p w14:paraId="0162D174" w14:textId="77777777" w:rsidR="000F2186" w:rsidRPr="0021100E" w:rsidRDefault="000F2186" w:rsidP="00897AF9">
      <w:pPr>
        <w:spacing w:line="290" w:lineRule="atLeast"/>
        <w:jc w:val="both"/>
        <w:rPr>
          <w:rFonts w:ascii="Times New Roman" w:hAnsi="Times New Roman"/>
          <w:bCs/>
          <w:sz w:val="24"/>
        </w:rPr>
      </w:pPr>
    </w:p>
    <w:p w14:paraId="6CD3F5E9" w14:textId="77777777" w:rsidR="004B0ADD" w:rsidRPr="00D86C8C" w:rsidRDefault="004B0ADD" w:rsidP="00897AF9">
      <w:pPr>
        <w:spacing w:line="290" w:lineRule="atLeast"/>
        <w:jc w:val="both"/>
        <w:rPr>
          <w:rFonts w:ascii="Times New Roman" w:hAnsi="Times New Roman"/>
          <w:bCs/>
          <w:sz w:val="24"/>
        </w:rPr>
      </w:pPr>
    </w:p>
    <w:p w14:paraId="1A8DCC88" w14:textId="77777777" w:rsidR="004B0ADD" w:rsidRPr="00D86C8C" w:rsidRDefault="004B0ADD" w:rsidP="00897AF9">
      <w:pPr>
        <w:spacing w:line="290" w:lineRule="atLeast"/>
        <w:jc w:val="both"/>
        <w:rPr>
          <w:rFonts w:ascii="Times New Roman" w:hAnsi="Times New Roman"/>
          <w:bCs/>
          <w:sz w:val="24"/>
        </w:rPr>
      </w:pPr>
    </w:p>
    <w:sectPr w:rsidR="004B0ADD" w:rsidRPr="00D86C8C" w:rsidSect="00C67A6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10" w:right="1276" w:bottom="180" w:left="136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3B54" w14:textId="77777777" w:rsidR="00F65316" w:rsidRDefault="00F65316">
      <w:r>
        <w:separator/>
      </w:r>
    </w:p>
  </w:endnote>
  <w:endnote w:type="continuationSeparator" w:id="0">
    <w:p w14:paraId="7762EF1E" w14:textId="77777777" w:rsidR="00F65316" w:rsidRDefault="00F6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">
    <w:altName w:val="Calibri"/>
    <w:charset w:val="00"/>
    <w:family w:val="auto"/>
    <w:pitch w:val="variable"/>
    <w:sig w:usb0="800002AF" w:usb1="5000204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EE47" w14:textId="77777777" w:rsidR="0025118D" w:rsidRPr="00023C03" w:rsidRDefault="0025118D" w:rsidP="00B732DA">
    <w:pPr>
      <w:pStyle w:val="Subsol"/>
      <w:rPr>
        <w:lang w:val="it-IT"/>
      </w:rPr>
    </w:pPr>
    <w:r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29684E40" wp14:editId="0C5CE044">
          <wp:simplePos x="0" y="0"/>
          <wp:positionH relativeFrom="margin">
            <wp:posOffset>-1933575</wp:posOffset>
          </wp:positionH>
          <wp:positionV relativeFrom="page">
            <wp:posOffset>10064750</wp:posOffset>
          </wp:positionV>
          <wp:extent cx="11356975" cy="76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69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1C134" w14:textId="77777777" w:rsidR="0025118D" w:rsidRDefault="0025118D" w:rsidP="00B732DA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774F">
      <w:rPr>
        <w:noProof/>
      </w:rPr>
      <w:t>7</w:t>
    </w:r>
    <w:r>
      <w:fldChar w:fldCharType="end"/>
    </w:r>
  </w:p>
  <w:p w14:paraId="07CDD690" w14:textId="77777777" w:rsidR="0025118D" w:rsidRDefault="0025118D" w:rsidP="00B732DA">
    <w:pPr>
      <w:pStyle w:val="Subsol"/>
    </w:pPr>
  </w:p>
  <w:p w14:paraId="7EAD10A6" w14:textId="77777777" w:rsidR="0025118D" w:rsidRDefault="0025118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8724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E7C43B" w14:textId="71E91F23" w:rsidR="008E2BFB" w:rsidRDefault="008E2BFB">
            <w:pPr>
              <w:pStyle w:val="Subsol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6ADA12C" w14:textId="77777777" w:rsidR="0025118D" w:rsidRDefault="0025118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BB55" w14:textId="77777777" w:rsidR="00F65316" w:rsidRDefault="00F65316">
      <w:r>
        <w:separator/>
      </w:r>
    </w:p>
  </w:footnote>
  <w:footnote w:type="continuationSeparator" w:id="0">
    <w:p w14:paraId="74087218" w14:textId="77777777" w:rsidR="00F65316" w:rsidRDefault="00F65316">
      <w:r>
        <w:continuationSeparator/>
      </w:r>
    </w:p>
  </w:footnote>
  <w:footnote w:id="1">
    <w:p w14:paraId="69B4FADB" w14:textId="77777777" w:rsidR="00897AF9" w:rsidRDefault="00897AF9" w:rsidP="00897AF9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897AF9">
        <w:rPr>
          <w:sz w:val="16"/>
          <w:szCs w:val="16"/>
        </w:rPr>
        <w:t>REGISTRUL PUBLIC ELECTRONIC AL AUDITORILOR FINANCIARI ȘI FIRMELOR DE AUDIT, postat pe site-ul ASPAAS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322E" w14:textId="647DA6DA" w:rsidR="0025118D" w:rsidRDefault="0025118D" w:rsidP="002B7959">
    <w:pPr>
      <w:pStyle w:val="Antet"/>
      <w:pBdr>
        <w:bottom w:val="thinThickMediumGap" w:sz="24" w:space="1" w:color="auto"/>
      </w:pBdr>
    </w:pPr>
    <w:r w:rsidRPr="007B168A">
      <w:rPr>
        <w:noProof/>
        <w:color w:val="003300"/>
        <w:lang w:val="en-US"/>
      </w:rPr>
      <w:drawing>
        <wp:anchor distT="0" distB="0" distL="114300" distR="114300" simplePos="0" relativeHeight="251670528" behindDoc="0" locked="0" layoutInCell="1" allowOverlap="1" wp14:anchorId="797BCC5B" wp14:editId="5CDD65D1">
          <wp:simplePos x="0" y="0"/>
          <wp:positionH relativeFrom="margin">
            <wp:posOffset>5285105</wp:posOffset>
          </wp:positionH>
          <wp:positionV relativeFrom="paragraph">
            <wp:posOffset>-274955</wp:posOffset>
          </wp:positionV>
          <wp:extent cx="525780" cy="525780"/>
          <wp:effectExtent l="0" t="0" r="7620" b="7620"/>
          <wp:wrapThrough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8F150F" w14:textId="77777777" w:rsidR="0025118D" w:rsidRDefault="0025118D" w:rsidP="002B7959">
    <w:pPr>
      <w:pStyle w:val="Antet"/>
      <w:pBdr>
        <w:bottom w:val="thinThickMediumGap" w:sz="24" w:space="1" w:color="auto"/>
      </w:pBdr>
    </w:pPr>
  </w:p>
  <w:p w14:paraId="7050CF81" w14:textId="61C830FA" w:rsidR="0025118D" w:rsidRDefault="0025118D" w:rsidP="002B7959">
    <w:pPr>
      <w:pStyle w:val="Antet"/>
      <w:pBdr>
        <w:bottom w:val="thinThickMediumGap" w:sz="24" w:space="1" w:color="auto"/>
      </w:pBdr>
    </w:pPr>
  </w:p>
  <w:p w14:paraId="2CF58660" w14:textId="77777777" w:rsidR="00245E2B" w:rsidRDefault="00245E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5F15" w14:textId="014A8538" w:rsidR="0025118D" w:rsidRDefault="0025118D" w:rsidP="00C3615E">
    <w:pPr>
      <w:pStyle w:val="Body"/>
      <w:spacing w:before="0" w:after="0" w:line="240" w:lineRule="auto"/>
      <w:ind w:right="2324"/>
      <w:rPr>
        <w:rFonts w:ascii="Arial" w:hAnsi="Arial" w:cs="Arial"/>
        <w:b/>
        <w:color w:val="003300"/>
        <w:sz w:val="18"/>
        <w:szCs w:val="18"/>
      </w:rPr>
    </w:pPr>
    <w:r w:rsidRPr="007A4A7D">
      <w:rPr>
        <w:rFonts w:ascii="Arial" w:hAnsi="Arial" w:cs="Arial"/>
        <w:noProof/>
        <w:color w:val="003300"/>
        <w:sz w:val="18"/>
        <w:szCs w:val="18"/>
        <w:lang w:val="en-US"/>
      </w:rPr>
      <w:drawing>
        <wp:anchor distT="0" distB="0" distL="114300" distR="114300" simplePos="0" relativeHeight="251667456" behindDoc="0" locked="0" layoutInCell="1" allowOverlap="1" wp14:anchorId="78CCC4D3" wp14:editId="518C70BD">
          <wp:simplePos x="0" y="0"/>
          <wp:positionH relativeFrom="margin">
            <wp:posOffset>5062855</wp:posOffset>
          </wp:positionH>
          <wp:positionV relativeFrom="paragraph">
            <wp:posOffset>-402590</wp:posOffset>
          </wp:positionV>
          <wp:extent cx="857250" cy="857250"/>
          <wp:effectExtent l="0" t="0" r="0" b="0"/>
          <wp:wrapThrough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A7D">
      <w:rPr>
        <w:rFonts w:ascii="Arial" w:hAnsi="Arial" w:cs="Arial"/>
        <w:b/>
        <w:color w:val="003300"/>
        <w:sz w:val="18"/>
        <w:szCs w:val="18"/>
      </w:rPr>
      <w:t xml:space="preserve">MODEL </w:t>
    </w:r>
    <w:r w:rsidR="007B16AD">
      <w:rPr>
        <w:rFonts w:ascii="Arial" w:hAnsi="Arial" w:cs="Arial"/>
        <w:b/>
        <w:color w:val="003300"/>
        <w:sz w:val="18"/>
        <w:szCs w:val="18"/>
      </w:rPr>
      <w:t xml:space="preserve">RAPORT DE </w:t>
    </w:r>
    <w:r w:rsidR="00B53F61">
      <w:rPr>
        <w:rFonts w:ascii="Arial" w:hAnsi="Arial" w:cs="Arial"/>
        <w:b/>
        <w:color w:val="003300"/>
        <w:sz w:val="18"/>
        <w:szCs w:val="18"/>
      </w:rPr>
      <w:t>AUDIT</w:t>
    </w:r>
  </w:p>
  <w:p w14:paraId="2F3A3742" w14:textId="6CC1E3D7" w:rsidR="00897AF9" w:rsidRDefault="0025118D" w:rsidP="00C3615E">
    <w:pPr>
      <w:pStyle w:val="Body"/>
      <w:spacing w:before="0" w:after="0" w:line="240" w:lineRule="auto"/>
      <w:ind w:right="2324"/>
      <w:rPr>
        <w:rFonts w:ascii="Arial" w:hAnsi="Arial" w:cs="Arial"/>
        <w:b/>
        <w:color w:val="003300"/>
        <w:sz w:val="18"/>
        <w:szCs w:val="18"/>
      </w:rPr>
    </w:pPr>
    <w:r w:rsidRPr="007A4A7D">
      <w:rPr>
        <w:rFonts w:ascii="Arial" w:hAnsi="Arial" w:cs="Arial"/>
        <w:b/>
        <w:color w:val="003300"/>
        <w:sz w:val="18"/>
        <w:szCs w:val="18"/>
      </w:rPr>
      <w:t>c</w:t>
    </w:r>
    <w:r>
      <w:rPr>
        <w:rFonts w:ascii="Arial" w:hAnsi="Arial" w:cs="Arial"/>
        <w:b/>
        <w:color w:val="003300"/>
        <w:sz w:val="18"/>
        <w:szCs w:val="18"/>
      </w:rPr>
      <w:t>o</w:t>
    </w:r>
    <w:r w:rsidRPr="007A4A7D">
      <w:rPr>
        <w:rFonts w:ascii="Arial" w:hAnsi="Arial" w:cs="Arial"/>
        <w:b/>
        <w:color w:val="003300"/>
        <w:sz w:val="18"/>
        <w:szCs w:val="18"/>
      </w:rPr>
      <w:t>nf</w:t>
    </w:r>
    <w:r>
      <w:rPr>
        <w:rFonts w:ascii="Arial" w:hAnsi="Arial" w:cs="Arial"/>
        <w:b/>
        <w:color w:val="003300"/>
        <w:sz w:val="18"/>
        <w:szCs w:val="18"/>
      </w:rPr>
      <w:t>orm</w:t>
    </w:r>
    <w:r w:rsidR="00897AF9">
      <w:rPr>
        <w:rFonts w:ascii="Arial" w:hAnsi="Arial" w:cs="Arial"/>
        <w:b/>
        <w:color w:val="003300"/>
        <w:sz w:val="18"/>
        <w:szCs w:val="18"/>
      </w:rPr>
      <w:t xml:space="preserve"> ISAE 3000 </w:t>
    </w:r>
    <w:r w:rsidR="007B16AD">
      <w:rPr>
        <w:rFonts w:ascii="Arial" w:hAnsi="Arial" w:cs="Arial"/>
        <w:b/>
        <w:color w:val="003300"/>
        <w:sz w:val="18"/>
        <w:szCs w:val="18"/>
      </w:rPr>
      <w:t>(revizuit)</w:t>
    </w:r>
  </w:p>
  <w:p w14:paraId="0E9B5F78" w14:textId="77777777" w:rsidR="0089309B" w:rsidRDefault="00AF5032" w:rsidP="00AF5032">
    <w:pPr>
      <w:jc w:val="both"/>
      <w:rPr>
        <w:b/>
        <w:bCs/>
        <w:szCs w:val="20"/>
      </w:rPr>
    </w:pPr>
    <w:r w:rsidRPr="0089309B">
      <w:rPr>
        <w:b/>
        <w:bCs/>
        <w:szCs w:val="20"/>
      </w:rPr>
      <w:t xml:space="preserve">privind baza de calcul al ajutorului de </w:t>
    </w:r>
    <w:proofErr w:type="spellStart"/>
    <w:r w:rsidRPr="0089309B">
      <w:rPr>
        <w:b/>
        <w:bCs/>
        <w:szCs w:val="20"/>
      </w:rPr>
      <w:t>minimis</w:t>
    </w:r>
    <w:proofErr w:type="spellEnd"/>
    <w:r w:rsidRPr="0089309B">
      <w:rPr>
        <w:b/>
        <w:bCs/>
        <w:szCs w:val="20"/>
      </w:rPr>
      <w:t xml:space="preserve"> ce se acordă sub forma unor granturi în temeiul Schemei de ajutor </w:t>
    </w:r>
    <w:proofErr w:type="spellStart"/>
    <w:r w:rsidRPr="0089309B">
      <w:rPr>
        <w:b/>
        <w:bCs/>
        <w:szCs w:val="20"/>
      </w:rPr>
      <w:t>minimis</w:t>
    </w:r>
    <w:proofErr w:type="spellEnd"/>
    <w:r w:rsidRPr="0089309B">
      <w:rPr>
        <w:b/>
        <w:bCs/>
        <w:szCs w:val="20"/>
      </w:rPr>
      <w:t xml:space="preserve"> prevăzută de Ordinul ministrului culturii nr. 3453/2022 pentru sectorul cultural independent, în vederea finanțării </w:t>
    </w:r>
  </w:p>
  <w:p w14:paraId="6196628C" w14:textId="76434AD9" w:rsidR="008573D1" w:rsidRPr="0089309B" w:rsidRDefault="00AF5032" w:rsidP="00AF5032">
    <w:pPr>
      <w:jc w:val="both"/>
      <w:rPr>
        <w:szCs w:val="20"/>
      </w:rPr>
    </w:pPr>
    <w:r w:rsidRPr="0089309B">
      <w:rPr>
        <w:b/>
        <w:bCs/>
        <w:szCs w:val="20"/>
      </w:rPr>
      <w:t xml:space="preserve">nerambursabile a sectorului cultural independent în perioada 2023-2024 </w:t>
    </w:r>
  </w:p>
  <w:p w14:paraId="2CBE9BE3" w14:textId="37835985" w:rsidR="002A0749" w:rsidRDefault="002A0749" w:rsidP="008A22C1">
    <w:pPr>
      <w:pStyle w:val="Body"/>
      <w:spacing w:before="0" w:after="0" w:line="240" w:lineRule="auto"/>
      <w:ind w:right="2324"/>
      <w:rPr>
        <w:rFonts w:ascii="Arial" w:hAnsi="Arial" w:cs="Arial"/>
        <w:b/>
        <w:color w:val="003300"/>
        <w:sz w:val="18"/>
        <w:szCs w:val="18"/>
      </w:rPr>
    </w:pPr>
  </w:p>
  <w:p w14:paraId="668AB501" w14:textId="43D685C3" w:rsidR="0025118D" w:rsidRPr="00C3615E" w:rsidRDefault="00793F96" w:rsidP="00793F96">
    <w:pPr>
      <w:pStyle w:val="Antet"/>
      <w:pBdr>
        <w:bottom w:val="thinThickMediumGap" w:sz="24" w:space="1" w:color="auto"/>
      </w:pBdr>
      <w:tabs>
        <w:tab w:val="clear" w:pos="4320"/>
        <w:tab w:val="clear" w:pos="8640"/>
      </w:tabs>
      <w:jc w:val="right"/>
      <w:rPr>
        <w:color w:val="003300"/>
      </w:rPr>
    </w:pPr>
    <w:r>
      <w:rPr>
        <w:color w:val="003300"/>
      </w:rPr>
      <w:t xml:space="preserve">       Noiembrie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C12"/>
    <w:multiLevelType w:val="hybridMultilevel"/>
    <w:tmpl w:val="2FA64DAC"/>
    <w:lvl w:ilvl="0" w:tplc="5BAAF2E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0882"/>
    <w:multiLevelType w:val="hybridMultilevel"/>
    <w:tmpl w:val="8430ACA6"/>
    <w:lvl w:ilvl="0" w:tplc="6EDA00B6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0A2B4C"/>
    <w:multiLevelType w:val="hybridMultilevel"/>
    <w:tmpl w:val="7F987A02"/>
    <w:lvl w:ilvl="0" w:tplc="A46A05CE">
      <w:start w:val="1"/>
      <w:numFmt w:val="bullet"/>
      <w:lvlText w:val="•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F0B55"/>
    <w:multiLevelType w:val="multilevel"/>
    <w:tmpl w:val="C02874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091B51"/>
    <w:multiLevelType w:val="hybridMultilevel"/>
    <w:tmpl w:val="422C0C54"/>
    <w:lvl w:ilvl="0" w:tplc="420657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4E80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0E202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0E4B7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278D0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9B891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E3C20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16A2D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4569D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0CE73A7F"/>
    <w:multiLevelType w:val="hybridMultilevel"/>
    <w:tmpl w:val="8272DD7E"/>
    <w:lvl w:ilvl="0" w:tplc="339AEF7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35229"/>
    <w:multiLevelType w:val="hybridMultilevel"/>
    <w:tmpl w:val="C85AC49E"/>
    <w:lvl w:ilvl="0" w:tplc="86CA6CD2">
      <w:start w:val="1"/>
      <w:numFmt w:val="bullet"/>
      <w:pStyle w:val="EYBulletedtext1"/>
      <w:lvlText w:val="•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A533C"/>
    <w:multiLevelType w:val="hybridMultilevel"/>
    <w:tmpl w:val="4D9A9F08"/>
    <w:lvl w:ilvl="0" w:tplc="60DAF45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E35967"/>
    <w:multiLevelType w:val="hybridMultilevel"/>
    <w:tmpl w:val="6CB86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A444D"/>
    <w:multiLevelType w:val="hybridMultilevel"/>
    <w:tmpl w:val="F912C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24474"/>
    <w:multiLevelType w:val="multilevel"/>
    <w:tmpl w:val="5FBE68E0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68DA"/>
    <w:multiLevelType w:val="hybridMultilevel"/>
    <w:tmpl w:val="F266CAEA"/>
    <w:lvl w:ilvl="0" w:tplc="386E418C">
      <w:start w:val="1"/>
      <w:numFmt w:val="bullet"/>
      <w:pStyle w:val="Listcumarcatori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E02C3"/>
    <w:multiLevelType w:val="hybridMultilevel"/>
    <w:tmpl w:val="09542FF4"/>
    <w:lvl w:ilvl="0" w:tplc="3D6A721C">
      <w:start w:val="1"/>
      <w:numFmt w:val="bullet"/>
      <w:pStyle w:val="EYBulletedtext2"/>
      <w:lvlText w:val="►"/>
      <w:lvlJc w:val="left"/>
      <w:pPr>
        <w:ind w:left="648" w:hanging="360"/>
      </w:pPr>
      <w:rPr>
        <w:rFonts w:ascii="Arial" w:hAnsi="Arial" w:hint="default"/>
        <w:color w:val="FFE6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75F3B"/>
    <w:multiLevelType w:val="hybridMultilevel"/>
    <w:tmpl w:val="2FA64DAC"/>
    <w:lvl w:ilvl="0" w:tplc="5BAAF2E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55774"/>
    <w:multiLevelType w:val="hybridMultilevel"/>
    <w:tmpl w:val="3C9EFF16"/>
    <w:lvl w:ilvl="0" w:tplc="B9B86D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27AD2"/>
    <w:multiLevelType w:val="multilevel"/>
    <w:tmpl w:val="417ED044"/>
    <w:lvl w:ilvl="0">
      <w:start w:val="1"/>
      <w:numFmt w:val="bullet"/>
      <w:lvlText w:val="–"/>
      <w:lvlJc w:val="left"/>
      <w:pPr>
        <w:tabs>
          <w:tab w:val="num" w:pos="576"/>
        </w:tabs>
        <w:ind w:left="576" w:hanging="576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D7C82"/>
    <w:multiLevelType w:val="hybridMultilevel"/>
    <w:tmpl w:val="A04C18FC"/>
    <w:lvl w:ilvl="0" w:tplc="62A6EA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EYInterstate" w:hAnsi="EYInterstate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42512"/>
    <w:multiLevelType w:val="hybridMultilevel"/>
    <w:tmpl w:val="D4CC13B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18" w15:restartNumberingAfterBreak="0">
    <w:nsid w:val="45C85F74"/>
    <w:multiLevelType w:val="hybridMultilevel"/>
    <w:tmpl w:val="7D2C6B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157F8"/>
    <w:multiLevelType w:val="hybridMultilevel"/>
    <w:tmpl w:val="D1205EE4"/>
    <w:lvl w:ilvl="0" w:tplc="A1BAF3B4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928" w:hanging="360"/>
      </w:pPr>
    </w:lvl>
    <w:lvl w:ilvl="2" w:tplc="0418001B">
      <w:start w:val="1"/>
      <w:numFmt w:val="lowerRoman"/>
      <w:lvlText w:val="%3."/>
      <w:lvlJc w:val="right"/>
      <w:pPr>
        <w:ind w:left="1872" w:hanging="180"/>
      </w:pPr>
    </w:lvl>
    <w:lvl w:ilvl="3" w:tplc="0418000F" w:tentative="1">
      <w:start w:val="1"/>
      <w:numFmt w:val="decimal"/>
      <w:lvlText w:val="%4."/>
      <w:lvlJc w:val="left"/>
      <w:pPr>
        <w:ind w:left="2592" w:hanging="360"/>
      </w:pPr>
    </w:lvl>
    <w:lvl w:ilvl="4" w:tplc="04180019" w:tentative="1">
      <w:start w:val="1"/>
      <w:numFmt w:val="lowerLetter"/>
      <w:lvlText w:val="%5."/>
      <w:lvlJc w:val="left"/>
      <w:pPr>
        <w:ind w:left="3312" w:hanging="360"/>
      </w:pPr>
    </w:lvl>
    <w:lvl w:ilvl="5" w:tplc="0418001B" w:tentative="1">
      <w:start w:val="1"/>
      <w:numFmt w:val="lowerRoman"/>
      <w:lvlText w:val="%6."/>
      <w:lvlJc w:val="right"/>
      <w:pPr>
        <w:ind w:left="4032" w:hanging="180"/>
      </w:pPr>
    </w:lvl>
    <w:lvl w:ilvl="6" w:tplc="0418000F" w:tentative="1">
      <w:start w:val="1"/>
      <w:numFmt w:val="decimal"/>
      <w:lvlText w:val="%7."/>
      <w:lvlJc w:val="left"/>
      <w:pPr>
        <w:ind w:left="4752" w:hanging="360"/>
      </w:pPr>
    </w:lvl>
    <w:lvl w:ilvl="7" w:tplc="04180019" w:tentative="1">
      <w:start w:val="1"/>
      <w:numFmt w:val="lowerLetter"/>
      <w:lvlText w:val="%8."/>
      <w:lvlJc w:val="left"/>
      <w:pPr>
        <w:ind w:left="5472" w:hanging="360"/>
      </w:pPr>
    </w:lvl>
    <w:lvl w:ilvl="8" w:tplc="041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97A2350"/>
    <w:multiLevelType w:val="hybridMultilevel"/>
    <w:tmpl w:val="CED0A8E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574555"/>
    <w:multiLevelType w:val="hybridMultilevel"/>
    <w:tmpl w:val="61FEAA80"/>
    <w:lvl w:ilvl="0" w:tplc="4E881254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64E1B"/>
    <w:multiLevelType w:val="multilevel"/>
    <w:tmpl w:val="6A2441F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3" w15:restartNumberingAfterBreak="0">
    <w:nsid w:val="66F7704F"/>
    <w:multiLevelType w:val="hybridMultilevel"/>
    <w:tmpl w:val="8878D6E2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A30CA"/>
    <w:multiLevelType w:val="multilevel"/>
    <w:tmpl w:val="F79CDE92"/>
    <w:lvl w:ilvl="0">
      <w:start w:val="1"/>
      <w:numFmt w:val="bullet"/>
      <w:lvlText w:val="–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A77FD"/>
    <w:multiLevelType w:val="multilevel"/>
    <w:tmpl w:val="6A2441F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6" w15:restartNumberingAfterBreak="0">
    <w:nsid w:val="6C1E0ECD"/>
    <w:multiLevelType w:val="hybridMultilevel"/>
    <w:tmpl w:val="36E09DC2"/>
    <w:lvl w:ilvl="0" w:tplc="5D2A932A">
      <w:start w:val="1"/>
      <w:numFmt w:val="lowerLetter"/>
      <w:lvlText w:val="%1)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D4F4820"/>
    <w:multiLevelType w:val="hybridMultilevel"/>
    <w:tmpl w:val="3C4A2E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6641D88"/>
    <w:multiLevelType w:val="multilevel"/>
    <w:tmpl w:val="CE10BD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86C2B2B"/>
    <w:multiLevelType w:val="multilevel"/>
    <w:tmpl w:val="B0902C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B913C6A"/>
    <w:multiLevelType w:val="hybridMultilevel"/>
    <w:tmpl w:val="6F629C80"/>
    <w:lvl w:ilvl="0" w:tplc="4322BABC">
      <w:start w:val="1"/>
      <w:numFmt w:val="bullet"/>
      <w:lvlText w:val="►"/>
      <w:lvlJc w:val="left"/>
      <w:pPr>
        <w:ind w:left="360" w:hanging="360"/>
      </w:pPr>
      <w:rPr>
        <w:rFonts w:ascii="EYInterstate" w:hAnsi="EYInterstate" w:hint="default"/>
        <w:color w:val="FFE60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04F24"/>
    <w:multiLevelType w:val="hybridMultilevel"/>
    <w:tmpl w:val="B9EC41C6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4410822">
    <w:abstractNumId w:val="12"/>
  </w:num>
  <w:num w:numId="2" w16cid:durableId="1375040678">
    <w:abstractNumId w:val="10"/>
  </w:num>
  <w:num w:numId="3" w16cid:durableId="1060402107">
    <w:abstractNumId w:val="24"/>
  </w:num>
  <w:num w:numId="4" w16cid:durableId="795412360">
    <w:abstractNumId w:val="16"/>
  </w:num>
  <w:num w:numId="5" w16cid:durableId="246155122">
    <w:abstractNumId w:val="15"/>
  </w:num>
  <w:num w:numId="6" w16cid:durableId="689257600">
    <w:abstractNumId w:val="16"/>
  </w:num>
  <w:num w:numId="7" w16cid:durableId="1584412999">
    <w:abstractNumId w:val="12"/>
  </w:num>
  <w:num w:numId="8" w16cid:durableId="491530638">
    <w:abstractNumId w:val="16"/>
  </w:num>
  <w:num w:numId="9" w16cid:durableId="2044011731">
    <w:abstractNumId w:val="12"/>
  </w:num>
  <w:num w:numId="10" w16cid:durableId="1957640655">
    <w:abstractNumId w:val="21"/>
  </w:num>
  <w:num w:numId="11" w16cid:durableId="876114735">
    <w:abstractNumId w:val="12"/>
  </w:num>
  <w:num w:numId="12" w16cid:durableId="515465500">
    <w:abstractNumId w:val="21"/>
  </w:num>
  <w:num w:numId="13" w16cid:durableId="1595942596">
    <w:abstractNumId w:val="12"/>
  </w:num>
  <w:num w:numId="14" w16cid:durableId="1278180865">
    <w:abstractNumId w:val="21"/>
  </w:num>
  <w:num w:numId="15" w16cid:durableId="489255227">
    <w:abstractNumId w:val="12"/>
  </w:num>
  <w:num w:numId="16" w16cid:durableId="2070610784">
    <w:abstractNumId w:val="21"/>
  </w:num>
  <w:num w:numId="17" w16cid:durableId="408964645">
    <w:abstractNumId w:val="12"/>
  </w:num>
  <w:num w:numId="18" w16cid:durableId="1704867156">
    <w:abstractNumId w:val="21"/>
  </w:num>
  <w:num w:numId="19" w16cid:durableId="1064064769">
    <w:abstractNumId w:val="12"/>
  </w:num>
  <w:num w:numId="20" w16cid:durableId="1646003834">
    <w:abstractNumId w:val="21"/>
    <w:lvlOverride w:ilvl="0">
      <w:startOverride w:val="1"/>
    </w:lvlOverride>
  </w:num>
  <w:num w:numId="21" w16cid:durableId="647784244">
    <w:abstractNumId w:val="30"/>
  </w:num>
  <w:num w:numId="22" w16cid:durableId="1305354812">
    <w:abstractNumId w:val="5"/>
  </w:num>
  <w:num w:numId="23" w16cid:durableId="1197353800">
    <w:abstractNumId w:val="2"/>
  </w:num>
  <w:num w:numId="24" w16cid:durableId="2118014799">
    <w:abstractNumId w:val="6"/>
  </w:num>
  <w:num w:numId="25" w16cid:durableId="1623339177">
    <w:abstractNumId w:val="27"/>
  </w:num>
  <w:num w:numId="26" w16cid:durableId="389883164">
    <w:abstractNumId w:val="17"/>
  </w:num>
  <w:num w:numId="27" w16cid:durableId="407920258">
    <w:abstractNumId w:val="9"/>
  </w:num>
  <w:num w:numId="28" w16cid:durableId="606624331">
    <w:abstractNumId w:val="0"/>
  </w:num>
  <w:num w:numId="29" w16cid:durableId="231089445">
    <w:abstractNumId w:val="13"/>
  </w:num>
  <w:num w:numId="30" w16cid:durableId="357588635">
    <w:abstractNumId w:val="26"/>
  </w:num>
  <w:num w:numId="31" w16cid:durableId="1461459538">
    <w:abstractNumId w:val="25"/>
  </w:num>
  <w:num w:numId="32" w16cid:durableId="512037193">
    <w:abstractNumId w:val="31"/>
  </w:num>
  <w:num w:numId="33" w16cid:durableId="210961752">
    <w:abstractNumId w:val="29"/>
  </w:num>
  <w:num w:numId="34" w16cid:durableId="1899168328">
    <w:abstractNumId w:val="14"/>
  </w:num>
  <w:num w:numId="35" w16cid:durableId="1118649043">
    <w:abstractNumId w:val="19"/>
  </w:num>
  <w:num w:numId="36" w16cid:durableId="2110462409">
    <w:abstractNumId w:val="18"/>
  </w:num>
  <w:num w:numId="37" w16cid:durableId="1586379407">
    <w:abstractNumId w:val="20"/>
  </w:num>
  <w:num w:numId="38" w16cid:durableId="756750081">
    <w:abstractNumId w:val="3"/>
  </w:num>
  <w:num w:numId="39" w16cid:durableId="1857112880">
    <w:abstractNumId w:val="7"/>
  </w:num>
  <w:num w:numId="40" w16cid:durableId="583729971">
    <w:abstractNumId w:val="1"/>
  </w:num>
  <w:num w:numId="41" w16cid:durableId="1447385448">
    <w:abstractNumId w:val="28"/>
  </w:num>
  <w:num w:numId="42" w16cid:durableId="335808482">
    <w:abstractNumId w:val="22"/>
  </w:num>
  <w:num w:numId="43" w16cid:durableId="707952149">
    <w:abstractNumId w:val="23"/>
  </w:num>
  <w:num w:numId="44" w16cid:durableId="124156864">
    <w:abstractNumId w:val="8"/>
  </w:num>
  <w:num w:numId="45" w16cid:durableId="334112857">
    <w:abstractNumId w:val="4"/>
  </w:num>
  <w:num w:numId="46" w16cid:durableId="9157501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3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DC"/>
    <w:rsid w:val="00000067"/>
    <w:rsid w:val="00001534"/>
    <w:rsid w:val="0000173C"/>
    <w:rsid w:val="00002184"/>
    <w:rsid w:val="000042EA"/>
    <w:rsid w:val="000065EA"/>
    <w:rsid w:val="00010795"/>
    <w:rsid w:val="00012E3A"/>
    <w:rsid w:val="000131DE"/>
    <w:rsid w:val="00013D43"/>
    <w:rsid w:val="00013DD5"/>
    <w:rsid w:val="000144AA"/>
    <w:rsid w:val="0001548A"/>
    <w:rsid w:val="00016EDE"/>
    <w:rsid w:val="000203A2"/>
    <w:rsid w:val="00020CFA"/>
    <w:rsid w:val="00021206"/>
    <w:rsid w:val="00021353"/>
    <w:rsid w:val="00022442"/>
    <w:rsid w:val="00023594"/>
    <w:rsid w:val="00023989"/>
    <w:rsid w:val="00023BFF"/>
    <w:rsid w:val="000241D1"/>
    <w:rsid w:val="000260F3"/>
    <w:rsid w:val="00026DCA"/>
    <w:rsid w:val="00027C3A"/>
    <w:rsid w:val="00031296"/>
    <w:rsid w:val="0003311F"/>
    <w:rsid w:val="000334A3"/>
    <w:rsid w:val="00034463"/>
    <w:rsid w:val="00035120"/>
    <w:rsid w:val="00036E83"/>
    <w:rsid w:val="00037DF7"/>
    <w:rsid w:val="00037E08"/>
    <w:rsid w:val="00040974"/>
    <w:rsid w:val="00042886"/>
    <w:rsid w:val="000429DE"/>
    <w:rsid w:val="00042B5D"/>
    <w:rsid w:val="00042E61"/>
    <w:rsid w:val="00043709"/>
    <w:rsid w:val="00043EE8"/>
    <w:rsid w:val="00045741"/>
    <w:rsid w:val="00046AC5"/>
    <w:rsid w:val="000479B0"/>
    <w:rsid w:val="000502D6"/>
    <w:rsid w:val="00050B52"/>
    <w:rsid w:val="00051184"/>
    <w:rsid w:val="000513C4"/>
    <w:rsid w:val="00053788"/>
    <w:rsid w:val="00055ABE"/>
    <w:rsid w:val="000578A8"/>
    <w:rsid w:val="00060C2A"/>
    <w:rsid w:val="00060D8F"/>
    <w:rsid w:val="000618F6"/>
    <w:rsid w:val="000619B3"/>
    <w:rsid w:val="00061AF7"/>
    <w:rsid w:val="000623A6"/>
    <w:rsid w:val="00062497"/>
    <w:rsid w:val="000629A7"/>
    <w:rsid w:val="00062AA4"/>
    <w:rsid w:val="000636F4"/>
    <w:rsid w:val="000652A0"/>
    <w:rsid w:val="000664A4"/>
    <w:rsid w:val="00067975"/>
    <w:rsid w:val="00067E16"/>
    <w:rsid w:val="00070064"/>
    <w:rsid w:val="000707D8"/>
    <w:rsid w:val="00071CDA"/>
    <w:rsid w:val="000734FD"/>
    <w:rsid w:val="00073C72"/>
    <w:rsid w:val="0007414D"/>
    <w:rsid w:val="00075161"/>
    <w:rsid w:val="00075263"/>
    <w:rsid w:val="000756CF"/>
    <w:rsid w:val="00075B3F"/>
    <w:rsid w:val="00077534"/>
    <w:rsid w:val="00081455"/>
    <w:rsid w:val="00082185"/>
    <w:rsid w:val="000829FE"/>
    <w:rsid w:val="00082C48"/>
    <w:rsid w:val="00083B94"/>
    <w:rsid w:val="0008505F"/>
    <w:rsid w:val="00085CA2"/>
    <w:rsid w:val="00086FE7"/>
    <w:rsid w:val="00086FE8"/>
    <w:rsid w:val="00087488"/>
    <w:rsid w:val="000907D9"/>
    <w:rsid w:val="00090F00"/>
    <w:rsid w:val="000910E9"/>
    <w:rsid w:val="0009152C"/>
    <w:rsid w:val="0009241D"/>
    <w:rsid w:val="0009349A"/>
    <w:rsid w:val="00094D04"/>
    <w:rsid w:val="00095485"/>
    <w:rsid w:val="00095595"/>
    <w:rsid w:val="0009631B"/>
    <w:rsid w:val="00096D58"/>
    <w:rsid w:val="00097A84"/>
    <w:rsid w:val="000A084A"/>
    <w:rsid w:val="000A1A41"/>
    <w:rsid w:val="000A1BBA"/>
    <w:rsid w:val="000A222A"/>
    <w:rsid w:val="000A3550"/>
    <w:rsid w:val="000A54EA"/>
    <w:rsid w:val="000A5FAF"/>
    <w:rsid w:val="000B09D9"/>
    <w:rsid w:val="000B2EC6"/>
    <w:rsid w:val="000B3856"/>
    <w:rsid w:val="000B3959"/>
    <w:rsid w:val="000B4E27"/>
    <w:rsid w:val="000B5139"/>
    <w:rsid w:val="000B52B8"/>
    <w:rsid w:val="000B673B"/>
    <w:rsid w:val="000B6EAB"/>
    <w:rsid w:val="000B70AF"/>
    <w:rsid w:val="000B7887"/>
    <w:rsid w:val="000C097C"/>
    <w:rsid w:val="000C1D27"/>
    <w:rsid w:val="000C1EDB"/>
    <w:rsid w:val="000C2495"/>
    <w:rsid w:val="000C3A75"/>
    <w:rsid w:val="000C4165"/>
    <w:rsid w:val="000C5659"/>
    <w:rsid w:val="000C5D7F"/>
    <w:rsid w:val="000C6589"/>
    <w:rsid w:val="000C6870"/>
    <w:rsid w:val="000C68B3"/>
    <w:rsid w:val="000C69EA"/>
    <w:rsid w:val="000C7D1B"/>
    <w:rsid w:val="000D01BA"/>
    <w:rsid w:val="000D0430"/>
    <w:rsid w:val="000D04F5"/>
    <w:rsid w:val="000D27AE"/>
    <w:rsid w:val="000D3411"/>
    <w:rsid w:val="000D3FB1"/>
    <w:rsid w:val="000D3FBA"/>
    <w:rsid w:val="000D443B"/>
    <w:rsid w:val="000D532C"/>
    <w:rsid w:val="000D6449"/>
    <w:rsid w:val="000D6CC6"/>
    <w:rsid w:val="000D7196"/>
    <w:rsid w:val="000E1550"/>
    <w:rsid w:val="000E1ABF"/>
    <w:rsid w:val="000E204C"/>
    <w:rsid w:val="000E46B8"/>
    <w:rsid w:val="000E524E"/>
    <w:rsid w:val="000E527F"/>
    <w:rsid w:val="000E5A82"/>
    <w:rsid w:val="000E6017"/>
    <w:rsid w:val="000E7B52"/>
    <w:rsid w:val="000E7CBE"/>
    <w:rsid w:val="000E7E0A"/>
    <w:rsid w:val="000F195D"/>
    <w:rsid w:val="000F2186"/>
    <w:rsid w:val="000F39C9"/>
    <w:rsid w:val="000F4B09"/>
    <w:rsid w:val="000F56D5"/>
    <w:rsid w:val="000F5D5D"/>
    <w:rsid w:val="000F5DD0"/>
    <w:rsid w:val="000F72C1"/>
    <w:rsid w:val="000F73C4"/>
    <w:rsid w:val="001001ED"/>
    <w:rsid w:val="00100753"/>
    <w:rsid w:val="001016BF"/>
    <w:rsid w:val="00101A5F"/>
    <w:rsid w:val="001025E1"/>
    <w:rsid w:val="0010332B"/>
    <w:rsid w:val="00104C52"/>
    <w:rsid w:val="001060DE"/>
    <w:rsid w:val="0010766A"/>
    <w:rsid w:val="00110FD2"/>
    <w:rsid w:val="001143A6"/>
    <w:rsid w:val="001150BB"/>
    <w:rsid w:val="001157A2"/>
    <w:rsid w:val="001158BC"/>
    <w:rsid w:val="00117202"/>
    <w:rsid w:val="0011726F"/>
    <w:rsid w:val="00123667"/>
    <w:rsid w:val="00125086"/>
    <w:rsid w:val="00125B4E"/>
    <w:rsid w:val="00127654"/>
    <w:rsid w:val="0013136F"/>
    <w:rsid w:val="00132776"/>
    <w:rsid w:val="001344ED"/>
    <w:rsid w:val="00134E1F"/>
    <w:rsid w:val="001363EF"/>
    <w:rsid w:val="00137F85"/>
    <w:rsid w:val="00140880"/>
    <w:rsid w:val="001417B8"/>
    <w:rsid w:val="00142B26"/>
    <w:rsid w:val="0014309E"/>
    <w:rsid w:val="0014373B"/>
    <w:rsid w:val="00143B65"/>
    <w:rsid w:val="00145CBC"/>
    <w:rsid w:val="001461A9"/>
    <w:rsid w:val="001465D7"/>
    <w:rsid w:val="00146956"/>
    <w:rsid w:val="00146EDE"/>
    <w:rsid w:val="0014769C"/>
    <w:rsid w:val="00147A16"/>
    <w:rsid w:val="00150066"/>
    <w:rsid w:val="00150C39"/>
    <w:rsid w:val="00151130"/>
    <w:rsid w:val="001521C0"/>
    <w:rsid w:val="001529DB"/>
    <w:rsid w:val="00153F8E"/>
    <w:rsid w:val="0015400A"/>
    <w:rsid w:val="00154212"/>
    <w:rsid w:val="001547E7"/>
    <w:rsid w:val="0015716A"/>
    <w:rsid w:val="00160097"/>
    <w:rsid w:val="0016069C"/>
    <w:rsid w:val="00165F49"/>
    <w:rsid w:val="001664C7"/>
    <w:rsid w:val="00166EA6"/>
    <w:rsid w:val="001675E2"/>
    <w:rsid w:val="00167CC0"/>
    <w:rsid w:val="00173C06"/>
    <w:rsid w:val="0017485F"/>
    <w:rsid w:val="00174A0E"/>
    <w:rsid w:val="001772A7"/>
    <w:rsid w:val="001772B8"/>
    <w:rsid w:val="00177359"/>
    <w:rsid w:val="0017789F"/>
    <w:rsid w:val="00183B7B"/>
    <w:rsid w:val="001847C5"/>
    <w:rsid w:val="001849C2"/>
    <w:rsid w:val="001855D1"/>
    <w:rsid w:val="0018711D"/>
    <w:rsid w:val="00190AF4"/>
    <w:rsid w:val="00191570"/>
    <w:rsid w:val="00193C6F"/>
    <w:rsid w:val="0019477C"/>
    <w:rsid w:val="00195712"/>
    <w:rsid w:val="00195C92"/>
    <w:rsid w:val="0019652D"/>
    <w:rsid w:val="00196753"/>
    <w:rsid w:val="001968E3"/>
    <w:rsid w:val="00196E73"/>
    <w:rsid w:val="00196EC9"/>
    <w:rsid w:val="001A0702"/>
    <w:rsid w:val="001A0EBA"/>
    <w:rsid w:val="001A3599"/>
    <w:rsid w:val="001A3652"/>
    <w:rsid w:val="001A3809"/>
    <w:rsid w:val="001A49AE"/>
    <w:rsid w:val="001A4D23"/>
    <w:rsid w:val="001A5264"/>
    <w:rsid w:val="001B0DB7"/>
    <w:rsid w:val="001B10C6"/>
    <w:rsid w:val="001B176E"/>
    <w:rsid w:val="001B658B"/>
    <w:rsid w:val="001B6AE9"/>
    <w:rsid w:val="001B6BE5"/>
    <w:rsid w:val="001B6DE6"/>
    <w:rsid w:val="001B7DF7"/>
    <w:rsid w:val="001C017C"/>
    <w:rsid w:val="001C0477"/>
    <w:rsid w:val="001C46AF"/>
    <w:rsid w:val="001C6E93"/>
    <w:rsid w:val="001C6F7A"/>
    <w:rsid w:val="001C7859"/>
    <w:rsid w:val="001C7EAD"/>
    <w:rsid w:val="001D091D"/>
    <w:rsid w:val="001D1D2D"/>
    <w:rsid w:val="001D2E0D"/>
    <w:rsid w:val="001D42AF"/>
    <w:rsid w:val="001D49F6"/>
    <w:rsid w:val="001D4AEC"/>
    <w:rsid w:val="001D4FFD"/>
    <w:rsid w:val="001D607C"/>
    <w:rsid w:val="001D70FD"/>
    <w:rsid w:val="001D744A"/>
    <w:rsid w:val="001E23E8"/>
    <w:rsid w:val="001E334C"/>
    <w:rsid w:val="001E33F4"/>
    <w:rsid w:val="001E4600"/>
    <w:rsid w:val="001E5025"/>
    <w:rsid w:val="001F124B"/>
    <w:rsid w:val="001F12F3"/>
    <w:rsid w:val="001F5931"/>
    <w:rsid w:val="001F5D21"/>
    <w:rsid w:val="001F72D1"/>
    <w:rsid w:val="002008E3"/>
    <w:rsid w:val="00203152"/>
    <w:rsid w:val="00203896"/>
    <w:rsid w:val="00204B32"/>
    <w:rsid w:val="002068AA"/>
    <w:rsid w:val="00210A59"/>
    <w:rsid w:val="0021100E"/>
    <w:rsid w:val="002115C2"/>
    <w:rsid w:val="00212485"/>
    <w:rsid w:val="00214A0A"/>
    <w:rsid w:val="00216542"/>
    <w:rsid w:val="0021735E"/>
    <w:rsid w:val="00217F42"/>
    <w:rsid w:val="00221DDD"/>
    <w:rsid w:val="002225EB"/>
    <w:rsid w:val="00223391"/>
    <w:rsid w:val="00223EDE"/>
    <w:rsid w:val="00224214"/>
    <w:rsid w:val="00224679"/>
    <w:rsid w:val="00226F20"/>
    <w:rsid w:val="00227AC3"/>
    <w:rsid w:val="00227AEC"/>
    <w:rsid w:val="00227E27"/>
    <w:rsid w:val="00231206"/>
    <w:rsid w:val="00231788"/>
    <w:rsid w:val="00231A95"/>
    <w:rsid w:val="002346BA"/>
    <w:rsid w:val="00234751"/>
    <w:rsid w:val="00234863"/>
    <w:rsid w:val="00234AFB"/>
    <w:rsid w:val="00236E10"/>
    <w:rsid w:val="0024096C"/>
    <w:rsid w:val="0024135E"/>
    <w:rsid w:val="0024448B"/>
    <w:rsid w:val="00245E2B"/>
    <w:rsid w:val="00247262"/>
    <w:rsid w:val="002479FD"/>
    <w:rsid w:val="0025118D"/>
    <w:rsid w:val="00251FED"/>
    <w:rsid w:val="00254A4F"/>
    <w:rsid w:val="00254AE6"/>
    <w:rsid w:val="00255643"/>
    <w:rsid w:val="00255F22"/>
    <w:rsid w:val="002561F4"/>
    <w:rsid w:val="00256B80"/>
    <w:rsid w:val="00260238"/>
    <w:rsid w:val="00260435"/>
    <w:rsid w:val="0026111E"/>
    <w:rsid w:val="0026305C"/>
    <w:rsid w:val="002636B4"/>
    <w:rsid w:val="002656B4"/>
    <w:rsid w:val="002657F9"/>
    <w:rsid w:val="00267827"/>
    <w:rsid w:val="00270805"/>
    <w:rsid w:val="00270CCE"/>
    <w:rsid w:val="00270ED8"/>
    <w:rsid w:val="00271AA5"/>
    <w:rsid w:val="00272BDA"/>
    <w:rsid w:val="0027307E"/>
    <w:rsid w:val="002734B1"/>
    <w:rsid w:val="0027488A"/>
    <w:rsid w:val="00276B28"/>
    <w:rsid w:val="0027717C"/>
    <w:rsid w:val="00277990"/>
    <w:rsid w:val="00277F93"/>
    <w:rsid w:val="0028313C"/>
    <w:rsid w:val="002837FE"/>
    <w:rsid w:val="0028420A"/>
    <w:rsid w:val="00284381"/>
    <w:rsid w:val="00284E5C"/>
    <w:rsid w:val="00285589"/>
    <w:rsid w:val="0028692E"/>
    <w:rsid w:val="002869F3"/>
    <w:rsid w:val="00287122"/>
    <w:rsid w:val="002879AF"/>
    <w:rsid w:val="00287AF1"/>
    <w:rsid w:val="00287E36"/>
    <w:rsid w:val="00293357"/>
    <w:rsid w:val="00294327"/>
    <w:rsid w:val="00294566"/>
    <w:rsid w:val="0029571D"/>
    <w:rsid w:val="00295E8F"/>
    <w:rsid w:val="00297796"/>
    <w:rsid w:val="00297CE6"/>
    <w:rsid w:val="00297CF1"/>
    <w:rsid w:val="002A0749"/>
    <w:rsid w:val="002A1040"/>
    <w:rsid w:val="002A1FED"/>
    <w:rsid w:val="002A3063"/>
    <w:rsid w:val="002A3229"/>
    <w:rsid w:val="002A46D7"/>
    <w:rsid w:val="002A4B17"/>
    <w:rsid w:val="002A4EB6"/>
    <w:rsid w:val="002A51A4"/>
    <w:rsid w:val="002A7114"/>
    <w:rsid w:val="002A7E58"/>
    <w:rsid w:val="002B071C"/>
    <w:rsid w:val="002B2937"/>
    <w:rsid w:val="002B65A9"/>
    <w:rsid w:val="002B715E"/>
    <w:rsid w:val="002B7587"/>
    <w:rsid w:val="002B759C"/>
    <w:rsid w:val="002B7959"/>
    <w:rsid w:val="002C0EA2"/>
    <w:rsid w:val="002C13FF"/>
    <w:rsid w:val="002C1FE5"/>
    <w:rsid w:val="002C3334"/>
    <w:rsid w:val="002C6E05"/>
    <w:rsid w:val="002C72B1"/>
    <w:rsid w:val="002D04E7"/>
    <w:rsid w:val="002D0C6D"/>
    <w:rsid w:val="002D20AA"/>
    <w:rsid w:val="002D295E"/>
    <w:rsid w:val="002D4213"/>
    <w:rsid w:val="002D43FE"/>
    <w:rsid w:val="002D7E42"/>
    <w:rsid w:val="002E028C"/>
    <w:rsid w:val="002E044B"/>
    <w:rsid w:val="002E16CB"/>
    <w:rsid w:val="002E180A"/>
    <w:rsid w:val="002E1EFE"/>
    <w:rsid w:val="002E2809"/>
    <w:rsid w:val="002E425F"/>
    <w:rsid w:val="002E4EEF"/>
    <w:rsid w:val="002E585E"/>
    <w:rsid w:val="002E775A"/>
    <w:rsid w:val="002F1DAB"/>
    <w:rsid w:val="002F28AB"/>
    <w:rsid w:val="002F3D15"/>
    <w:rsid w:val="002F547D"/>
    <w:rsid w:val="002F6706"/>
    <w:rsid w:val="002F6BB6"/>
    <w:rsid w:val="002F7E0C"/>
    <w:rsid w:val="00300527"/>
    <w:rsid w:val="00300EFA"/>
    <w:rsid w:val="003031AB"/>
    <w:rsid w:val="003047EE"/>
    <w:rsid w:val="003047FE"/>
    <w:rsid w:val="00305C5B"/>
    <w:rsid w:val="0030659C"/>
    <w:rsid w:val="00306CED"/>
    <w:rsid w:val="00306E64"/>
    <w:rsid w:val="003071B0"/>
    <w:rsid w:val="00310FAE"/>
    <w:rsid w:val="00311822"/>
    <w:rsid w:val="00313E12"/>
    <w:rsid w:val="00314342"/>
    <w:rsid w:val="00316CA4"/>
    <w:rsid w:val="003212B3"/>
    <w:rsid w:val="00323A5C"/>
    <w:rsid w:val="00324489"/>
    <w:rsid w:val="003255C2"/>
    <w:rsid w:val="0032615A"/>
    <w:rsid w:val="003273B8"/>
    <w:rsid w:val="00327AF3"/>
    <w:rsid w:val="003307EB"/>
    <w:rsid w:val="00330A04"/>
    <w:rsid w:val="00330D0D"/>
    <w:rsid w:val="00331054"/>
    <w:rsid w:val="003314DA"/>
    <w:rsid w:val="00331885"/>
    <w:rsid w:val="003338C0"/>
    <w:rsid w:val="00334E29"/>
    <w:rsid w:val="00335C05"/>
    <w:rsid w:val="00336480"/>
    <w:rsid w:val="00336484"/>
    <w:rsid w:val="003366F4"/>
    <w:rsid w:val="0033748F"/>
    <w:rsid w:val="003401D8"/>
    <w:rsid w:val="0034108E"/>
    <w:rsid w:val="00341EAB"/>
    <w:rsid w:val="00342128"/>
    <w:rsid w:val="0034417E"/>
    <w:rsid w:val="0034581F"/>
    <w:rsid w:val="00345A8F"/>
    <w:rsid w:val="003467B0"/>
    <w:rsid w:val="003474F8"/>
    <w:rsid w:val="00351110"/>
    <w:rsid w:val="00351AF6"/>
    <w:rsid w:val="003528D8"/>
    <w:rsid w:val="00353559"/>
    <w:rsid w:val="003545AB"/>
    <w:rsid w:val="00355278"/>
    <w:rsid w:val="00356658"/>
    <w:rsid w:val="00357ABF"/>
    <w:rsid w:val="00360C58"/>
    <w:rsid w:val="0036192C"/>
    <w:rsid w:val="00361CD4"/>
    <w:rsid w:val="0036474B"/>
    <w:rsid w:val="00365964"/>
    <w:rsid w:val="00366CD7"/>
    <w:rsid w:val="00370E91"/>
    <w:rsid w:val="00371788"/>
    <w:rsid w:val="00373D0B"/>
    <w:rsid w:val="00376C84"/>
    <w:rsid w:val="00376CC2"/>
    <w:rsid w:val="003823AD"/>
    <w:rsid w:val="00382EEF"/>
    <w:rsid w:val="00383157"/>
    <w:rsid w:val="00383438"/>
    <w:rsid w:val="003834BB"/>
    <w:rsid w:val="00383879"/>
    <w:rsid w:val="00387586"/>
    <w:rsid w:val="00387D13"/>
    <w:rsid w:val="00392592"/>
    <w:rsid w:val="00394209"/>
    <w:rsid w:val="00394246"/>
    <w:rsid w:val="00394AA8"/>
    <w:rsid w:val="00394F05"/>
    <w:rsid w:val="003965DA"/>
    <w:rsid w:val="00396D8C"/>
    <w:rsid w:val="0039742A"/>
    <w:rsid w:val="00397BB7"/>
    <w:rsid w:val="00397D84"/>
    <w:rsid w:val="003A0CED"/>
    <w:rsid w:val="003A411F"/>
    <w:rsid w:val="003A4243"/>
    <w:rsid w:val="003B0EDB"/>
    <w:rsid w:val="003B137D"/>
    <w:rsid w:val="003B18D6"/>
    <w:rsid w:val="003B33DC"/>
    <w:rsid w:val="003B5AB1"/>
    <w:rsid w:val="003B60F2"/>
    <w:rsid w:val="003B6507"/>
    <w:rsid w:val="003C1888"/>
    <w:rsid w:val="003C1B2D"/>
    <w:rsid w:val="003C28B2"/>
    <w:rsid w:val="003C2B3F"/>
    <w:rsid w:val="003C3966"/>
    <w:rsid w:val="003C4868"/>
    <w:rsid w:val="003C6447"/>
    <w:rsid w:val="003D0167"/>
    <w:rsid w:val="003D0273"/>
    <w:rsid w:val="003D2C82"/>
    <w:rsid w:val="003D316B"/>
    <w:rsid w:val="003D4B15"/>
    <w:rsid w:val="003D539E"/>
    <w:rsid w:val="003D56CE"/>
    <w:rsid w:val="003D5C71"/>
    <w:rsid w:val="003D7352"/>
    <w:rsid w:val="003D75B1"/>
    <w:rsid w:val="003D7A4F"/>
    <w:rsid w:val="003E00C2"/>
    <w:rsid w:val="003E1177"/>
    <w:rsid w:val="003E1A1C"/>
    <w:rsid w:val="003E1FDE"/>
    <w:rsid w:val="003E2B6E"/>
    <w:rsid w:val="003E6200"/>
    <w:rsid w:val="003E75CB"/>
    <w:rsid w:val="003E7CE1"/>
    <w:rsid w:val="003F14A3"/>
    <w:rsid w:val="003F2507"/>
    <w:rsid w:val="003F2964"/>
    <w:rsid w:val="003F4B43"/>
    <w:rsid w:val="003F5BDA"/>
    <w:rsid w:val="003F6B3B"/>
    <w:rsid w:val="0040065B"/>
    <w:rsid w:val="004006D8"/>
    <w:rsid w:val="00400DD1"/>
    <w:rsid w:val="0040129A"/>
    <w:rsid w:val="004025AC"/>
    <w:rsid w:val="00403949"/>
    <w:rsid w:val="00404610"/>
    <w:rsid w:val="004053AF"/>
    <w:rsid w:val="00405E75"/>
    <w:rsid w:val="00407C16"/>
    <w:rsid w:val="00410A29"/>
    <w:rsid w:val="00411035"/>
    <w:rsid w:val="00411375"/>
    <w:rsid w:val="00411464"/>
    <w:rsid w:val="00411E98"/>
    <w:rsid w:val="0041320F"/>
    <w:rsid w:val="0041345A"/>
    <w:rsid w:val="00414780"/>
    <w:rsid w:val="00414939"/>
    <w:rsid w:val="00414CD0"/>
    <w:rsid w:val="00415704"/>
    <w:rsid w:val="00416392"/>
    <w:rsid w:val="00416BA5"/>
    <w:rsid w:val="00417F17"/>
    <w:rsid w:val="00417FDB"/>
    <w:rsid w:val="00420AFE"/>
    <w:rsid w:val="004219FC"/>
    <w:rsid w:val="00422FFA"/>
    <w:rsid w:val="00423077"/>
    <w:rsid w:val="0042376E"/>
    <w:rsid w:val="00424105"/>
    <w:rsid w:val="00424B04"/>
    <w:rsid w:val="00425142"/>
    <w:rsid w:val="00425A9C"/>
    <w:rsid w:val="004306D8"/>
    <w:rsid w:val="004330A1"/>
    <w:rsid w:val="00433B23"/>
    <w:rsid w:val="00434374"/>
    <w:rsid w:val="004345D9"/>
    <w:rsid w:val="004356B6"/>
    <w:rsid w:val="004358D2"/>
    <w:rsid w:val="00435B81"/>
    <w:rsid w:val="0043616F"/>
    <w:rsid w:val="00437654"/>
    <w:rsid w:val="004403B9"/>
    <w:rsid w:val="00440871"/>
    <w:rsid w:val="00440E52"/>
    <w:rsid w:val="004419C6"/>
    <w:rsid w:val="0044322B"/>
    <w:rsid w:val="00445379"/>
    <w:rsid w:val="00445AE9"/>
    <w:rsid w:val="00446A74"/>
    <w:rsid w:val="00447E14"/>
    <w:rsid w:val="00451330"/>
    <w:rsid w:val="00452586"/>
    <w:rsid w:val="00453800"/>
    <w:rsid w:val="00453D28"/>
    <w:rsid w:val="00454F2E"/>
    <w:rsid w:val="00457A55"/>
    <w:rsid w:val="00460306"/>
    <w:rsid w:val="00460F70"/>
    <w:rsid w:val="004618CA"/>
    <w:rsid w:val="00461A0D"/>
    <w:rsid w:val="00461C05"/>
    <w:rsid w:val="00461D9D"/>
    <w:rsid w:val="00463CA6"/>
    <w:rsid w:val="00464653"/>
    <w:rsid w:val="00464AD3"/>
    <w:rsid w:val="00464E63"/>
    <w:rsid w:val="00466985"/>
    <w:rsid w:val="00466FDF"/>
    <w:rsid w:val="00470A89"/>
    <w:rsid w:val="004717BF"/>
    <w:rsid w:val="004723DF"/>
    <w:rsid w:val="00472F4C"/>
    <w:rsid w:val="00472FB6"/>
    <w:rsid w:val="0047396A"/>
    <w:rsid w:val="004751A6"/>
    <w:rsid w:val="00476FC3"/>
    <w:rsid w:val="00480DC3"/>
    <w:rsid w:val="00480E3D"/>
    <w:rsid w:val="00481167"/>
    <w:rsid w:val="00483A09"/>
    <w:rsid w:val="00484EF2"/>
    <w:rsid w:val="004853CC"/>
    <w:rsid w:val="00485617"/>
    <w:rsid w:val="00486A48"/>
    <w:rsid w:val="00486CB0"/>
    <w:rsid w:val="004874AB"/>
    <w:rsid w:val="00492463"/>
    <w:rsid w:val="0049276C"/>
    <w:rsid w:val="00493188"/>
    <w:rsid w:val="0049348C"/>
    <w:rsid w:val="00494074"/>
    <w:rsid w:val="00494239"/>
    <w:rsid w:val="004948C2"/>
    <w:rsid w:val="004951F3"/>
    <w:rsid w:val="00497A8B"/>
    <w:rsid w:val="004A0628"/>
    <w:rsid w:val="004A1B8F"/>
    <w:rsid w:val="004A25D1"/>
    <w:rsid w:val="004A2660"/>
    <w:rsid w:val="004A2C5B"/>
    <w:rsid w:val="004A4F48"/>
    <w:rsid w:val="004B003F"/>
    <w:rsid w:val="004B0ADD"/>
    <w:rsid w:val="004B1016"/>
    <w:rsid w:val="004B23DB"/>
    <w:rsid w:val="004B4A89"/>
    <w:rsid w:val="004B597B"/>
    <w:rsid w:val="004B5C26"/>
    <w:rsid w:val="004B5D6E"/>
    <w:rsid w:val="004B5F0D"/>
    <w:rsid w:val="004B5F0F"/>
    <w:rsid w:val="004B79DE"/>
    <w:rsid w:val="004C02B6"/>
    <w:rsid w:val="004C21CC"/>
    <w:rsid w:val="004C4E5A"/>
    <w:rsid w:val="004C6488"/>
    <w:rsid w:val="004C6CC3"/>
    <w:rsid w:val="004D028D"/>
    <w:rsid w:val="004D042C"/>
    <w:rsid w:val="004D1BF7"/>
    <w:rsid w:val="004D2356"/>
    <w:rsid w:val="004D24EB"/>
    <w:rsid w:val="004D285C"/>
    <w:rsid w:val="004D29D1"/>
    <w:rsid w:val="004D2EEB"/>
    <w:rsid w:val="004D2FC4"/>
    <w:rsid w:val="004D339B"/>
    <w:rsid w:val="004D65D3"/>
    <w:rsid w:val="004D6979"/>
    <w:rsid w:val="004E0EFF"/>
    <w:rsid w:val="004E1DE3"/>
    <w:rsid w:val="004E69D3"/>
    <w:rsid w:val="004E6FC6"/>
    <w:rsid w:val="004F3859"/>
    <w:rsid w:val="004F40C4"/>
    <w:rsid w:val="004F410E"/>
    <w:rsid w:val="004F48D3"/>
    <w:rsid w:val="005018C4"/>
    <w:rsid w:val="00503E6A"/>
    <w:rsid w:val="00505E3C"/>
    <w:rsid w:val="00510CE6"/>
    <w:rsid w:val="005122D5"/>
    <w:rsid w:val="00512943"/>
    <w:rsid w:val="00512B1C"/>
    <w:rsid w:val="005168EE"/>
    <w:rsid w:val="00516ABE"/>
    <w:rsid w:val="00521532"/>
    <w:rsid w:val="0052177E"/>
    <w:rsid w:val="00523C69"/>
    <w:rsid w:val="005248BB"/>
    <w:rsid w:val="00526EDC"/>
    <w:rsid w:val="0053086D"/>
    <w:rsid w:val="00530DD0"/>
    <w:rsid w:val="00531031"/>
    <w:rsid w:val="00531274"/>
    <w:rsid w:val="00532320"/>
    <w:rsid w:val="0053296A"/>
    <w:rsid w:val="0053457E"/>
    <w:rsid w:val="0053482D"/>
    <w:rsid w:val="00535B45"/>
    <w:rsid w:val="00535D25"/>
    <w:rsid w:val="0053739C"/>
    <w:rsid w:val="00540F8D"/>
    <w:rsid w:val="00541C38"/>
    <w:rsid w:val="0054748D"/>
    <w:rsid w:val="00547897"/>
    <w:rsid w:val="00547E6F"/>
    <w:rsid w:val="0055021B"/>
    <w:rsid w:val="00550AC9"/>
    <w:rsid w:val="00551813"/>
    <w:rsid w:val="00552E94"/>
    <w:rsid w:val="0055348B"/>
    <w:rsid w:val="0055433B"/>
    <w:rsid w:val="00554F4E"/>
    <w:rsid w:val="0055546A"/>
    <w:rsid w:val="005562B0"/>
    <w:rsid w:val="0055711B"/>
    <w:rsid w:val="00557783"/>
    <w:rsid w:val="00561792"/>
    <w:rsid w:val="00563840"/>
    <w:rsid w:val="00564D92"/>
    <w:rsid w:val="00566C23"/>
    <w:rsid w:val="005676B1"/>
    <w:rsid w:val="00571B01"/>
    <w:rsid w:val="005725B1"/>
    <w:rsid w:val="00573244"/>
    <w:rsid w:val="00573889"/>
    <w:rsid w:val="00574DFC"/>
    <w:rsid w:val="00574F92"/>
    <w:rsid w:val="00575A73"/>
    <w:rsid w:val="00575AE2"/>
    <w:rsid w:val="005766FF"/>
    <w:rsid w:val="005800BC"/>
    <w:rsid w:val="00580121"/>
    <w:rsid w:val="005807B2"/>
    <w:rsid w:val="00580DC1"/>
    <w:rsid w:val="00581475"/>
    <w:rsid w:val="005817A7"/>
    <w:rsid w:val="0058258F"/>
    <w:rsid w:val="00583484"/>
    <w:rsid w:val="00583536"/>
    <w:rsid w:val="00584795"/>
    <w:rsid w:val="00585FA1"/>
    <w:rsid w:val="005866BD"/>
    <w:rsid w:val="00587CD7"/>
    <w:rsid w:val="005904F6"/>
    <w:rsid w:val="00590B6B"/>
    <w:rsid w:val="0059232B"/>
    <w:rsid w:val="0059256B"/>
    <w:rsid w:val="00592855"/>
    <w:rsid w:val="00595166"/>
    <w:rsid w:val="0059560C"/>
    <w:rsid w:val="00597463"/>
    <w:rsid w:val="005A327C"/>
    <w:rsid w:val="005A328F"/>
    <w:rsid w:val="005A3B13"/>
    <w:rsid w:val="005A403D"/>
    <w:rsid w:val="005A459E"/>
    <w:rsid w:val="005A54D6"/>
    <w:rsid w:val="005B0E2C"/>
    <w:rsid w:val="005B2E5C"/>
    <w:rsid w:val="005B3331"/>
    <w:rsid w:val="005B3465"/>
    <w:rsid w:val="005B387D"/>
    <w:rsid w:val="005B4DCA"/>
    <w:rsid w:val="005B512B"/>
    <w:rsid w:val="005B5B52"/>
    <w:rsid w:val="005B637D"/>
    <w:rsid w:val="005B73BF"/>
    <w:rsid w:val="005B7747"/>
    <w:rsid w:val="005C16AB"/>
    <w:rsid w:val="005C1EB7"/>
    <w:rsid w:val="005C1EEB"/>
    <w:rsid w:val="005C3656"/>
    <w:rsid w:val="005C40D7"/>
    <w:rsid w:val="005C5D23"/>
    <w:rsid w:val="005C62FD"/>
    <w:rsid w:val="005C6386"/>
    <w:rsid w:val="005C6C0E"/>
    <w:rsid w:val="005D0037"/>
    <w:rsid w:val="005D0DBD"/>
    <w:rsid w:val="005D0F78"/>
    <w:rsid w:val="005D1BBD"/>
    <w:rsid w:val="005D3C2E"/>
    <w:rsid w:val="005D4040"/>
    <w:rsid w:val="005D4984"/>
    <w:rsid w:val="005D5063"/>
    <w:rsid w:val="005D5650"/>
    <w:rsid w:val="005D64A8"/>
    <w:rsid w:val="005D7B44"/>
    <w:rsid w:val="005E2302"/>
    <w:rsid w:val="005E3E35"/>
    <w:rsid w:val="005E6FEE"/>
    <w:rsid w:val="005E7A81"/>
    <w:rsid w:val="005F1921"/>
    <w:rsid w:val="005F230B"/>
    <w:rsid w:val="005F24E9"/>
    <w:rsid w:val="005F2A8B"/>
    <w:rsid w:val="005F2DFD"/>
    <w:rsid w:val="005F3DA3"/>
    <w:rsid w:val="005F5DD4"/>
    <w:rsid w:val="005F685A"/>
    <w:rsid w:val="005F75E6"/>
    <w:rsid w:val="005F7915"/>
    <w:rsid w:val="005F7E1F"/>
    <w:rsid w:val="00600D1A"/>
    <w:rsid w:val="006032EC"/>
    <w:rsid w:val="00604319"/>
    <w:rsid w:val="00610696"/>
    <w:rsid w:val="006132C6"/>
    <w:rsid w:val="00613E0E"/>
    <w:rsid w:val="0061429B"/>
    <w:rsid w:val="00617D66"/>
    <w:rsid w:val="006200E4"/>
    <w:rsid w:val="006206DB"/>
    <w:rsid w:val="00620722"/>
    <w:rsid w:val="006216AF"/>
    <w:rsid w:val="00623B0D"/>
    <w:rsid w:val="0062459E"/>
    <w:rsid w:val="00624973"/>
    <w:rsid w:val="00625080"/>
    <w:rsid w:val="006266C6"/>
    <w:rsid w:val="00626963"/>
    <w:rsid w:val="00627C16"/>
    <w:rsid w:val="00630B49"/>
    <w:rsid w:val="006322B5"/>
    <w:rsid w:val="00632A06"/>
    <w:rsid w:val="00632D26"/>
    <w:rsid w:val="006333DC"/>
    <w:rsid w:val="00634174"/>
    <w:rsid w:val="006347DD"/>
    <w:rsid w:val="006353AB"/>
    <w:rsid w:val="006354AA"/>
    <w:rsid w:val="00636B48"/>
    <w:rsid w:val="00636F62"/>
    <w:rsid w:val="0063723E"/>
    <w:rsid w:val="00640C4A"/>
    <w:rsid w:val="00640C5C"/>
    <w:rsid w:val="006410A2"/>
    <w:rsid w:val="00642D49"/>
    <w:rsid w:val="00644A2D"/>
    <w:rsid w:val="00644CB2"/>
    <w:rsid w:val="00645C29"/>
    <w:rsid w:val="00645C65"/>
    <w:rsid w:val="006471DF"/>
    <w:rsid w:val="006519BB"/>
    <w:rsid w:val="00652B7B"/>
    <w:rsid w:val="006530F0"/>
    <w:rsid w:val="00653C66"/>
    <w:rsid w:val="00654D2F"/>
    <w:rsid w:val="00654DFF"/>
    <w:rsid w:val="00660B99"/>
    <w:rsid w:val="00665941"/>
    <w:rsid w:val="006667A9"/>
    <w:rsid w:val="006678D0"/>
    <w:rsid w:val="00667E83"/>
    <w:rsid w:val="00670B5E"/>
    <w:rsid w:val="006723A0"/>
    <w:rsid w:val="0067399A"/>
    <w:rsid w:val="006747C1"/>
    <w:rsid w:val="00674B4D"/>
    <w:rsid w:val="00676545"/>
    <w:rsid w:val="00677629"/>
    <w:rsid w:val="00680C0D"/>
    <w:rsid w:val="00680CCE"/>
    <w:rsid w:val="0068140F"/>
    <w:rsid w:val="00681445"/>
    <w:rsid w:val="0068211D"/>
    <w:rsid w:val="0068296A"/>
    <w:rsid w:val="00684947"/>
    <w:rsid w:val="00685669"/>
    <w:rsid w:val="00685E46"/>
    <w:rsid w:val="00686D0A"/>
    <w:rsid w:val="00687662"/>
    <w:rsid w:val="00687B5E"/>
    <w:rsid w:val="00690995"/>
    <w:rsid w:val="00690D38"/>
    <w:rsid w:val="00690D3D"/>
    <w:rsid w:val="00691049"/>
    <w:rsid w:val="00692333"/>
    <w:rsid w:val="00692913"/>
    <w:rsid w:val="006929EC"/>
    <w:rsid w:val="00696D3E"/>
    <w:rsid w:val="006A163A"/>
    <w:rsid w:val="006A2341"/>
    <w:rsid w:val="006A3725"/>
    <w:rsid w:val="006A3ECC"/>
    <w:rsid w:val="006A517A"/>
    <w:rsid w:val="006A615F"/>
    <w:rsid w:val="006A7190"/>
    <w:rsid w:val="006A7BBB"/>
    <w:rsid w:val="006B062D"/>
    <w:rsid w:val="006B13A0"/>
    <w:rsid w:val="006B20F8"/>
    <w:rsid w:val="006B2E25"/>
    <w:rsid w:val="006B3930"/>
    <w:rsid w:val="006B4685"/>
    <w:rsid w:val="006B5887"/>
    <w:rsid w:val="006B7939"/>
    <w:rsid w:val="006C11A6"/>
    <w:rsid w:val="006C3572"/>
    <w:rsid w:val="006C536C"/>
    <w:rsid w:val="006C5F7A"/>
    <w:rsid w:val="006C6AC4"/>
    <w:rsid w:val="006C79A1"/>
    <w:rsid w:val="006D108D"/>
    <w:rsid w:val="006D2012"/>
    <w:rsid w:val="006D238B"/>
    <w:rsid w:val="006D25BA"/>
    <w:rsid w:val="006D429B"/>
    <w:rsid w:val="006D4F58"/>
    <w:rsid w:val="006D643C"/>
    <w:rsid w:val="006E1F60"/>
    <w:rsid w:val="006E3079"/>
    <w:rsid w:val="006E41DB"/>
    <w:rsid w:val="006E5DDD"/>
    <w:rsid w:val="006F0298"/>
    <w:rsid w:val="006F1384"/>
    <w:rsid w:val="006F14B1"/>
    <w:rsid w:val="006F22FE"/>
    <w:rsid w:val="006F237E"/>
    <w:rsid w:val="006F24F2"/>
    <w:rsid w:val="006F2E9C"/>
    <w:rsid w:val="006F32C4"/>
    <w:rsid w:val="006F5225"/>
    <w:rsid w:val="006F5E62"/>
    <w:rsid w:val="006F6680"/>
    <w:rsid w:val="006F6C30"/>
    <w:rsid w:val="00700419"/>
    <w:rsid w:val="0070110C"/>
    <w:rsid w:val="007014D9"/>
    <w:rsid w:val="00701615"/>
    <w:rsid w:val="007032C6"/>
    <w:rsid w:val="00704D1E"/>
    <w:rsid w:val="00704FE4"/>
    <w:rsid w:val="00705419"/>
    <w:rsid w:val="00705CB3"/>
    <w:rsid w:val="00706447"/>
    <w:rsid w:val="007066C4"/>
    <w:rsid w:val="00706A6B"/>
    <w:rsid w:val="0070707A"/>
    <w:rsid w:val="00707600"/>
    <w:rsid w:val="00707A5C"/>
    <w:rsid w:val="007109C7"/>
    <w:rsid w:val="00710C81"/>
    <w:rsid w:val="00710C9D"/>
    <w:rsid w:val="0071137C"/>
    <w:rsid w:val="00713293"/>
    <w:rsid w:val="0071362D"/>
    <w:rsid w:val="00713BC8"/>
    <w:rsid w:val="007153B5"/>
    <w:rsid w:val="007172EF"/>
    <w:rsid w:val="00720878"/>
    <w:rsid w:val="00720BB5"/>
    <w:rsid w:val="00721140"/>
    <w:rsid w:val="00721C53"/>
    <w:rsid w:val="00721F94"/>
    <w:rsid w:val="007243BF"/>
    <w:rsid w:val="00724C8C"/>
    <w:rsid w:val="007268ED"/>
    <w:rsid w:val="00726E0C"/>
    <w:rsid w:val="00726E93"/>
    <w:rsid w:val="007275DC"/>
    <w:rsid w:val="0072764C"/>
    <w:rsid w:val="00727D99"/>
    <w:rsid w:val="007303D2"/>
    <w:rsid w:val="007304ED"/>
    <w:rsid w:val="00730B41"/>
    <w:rsid w:val="0073139D"/>
    <w:rsid w:val="00733DB1"/>
    <w:rsid w:val="007342BB"/>
    <w:rsid w:val="0073690C"/>
    <w:rsid w:val="00736C63"/>
    <w:rsid w:val="007376AE"/>
    <w:rsid w:val="007413D2"/>
    <w:rsid w:val="0074334F"/>
    <w:rsid w:val="00743EBD"/>
    <w:rsid w:val="00745013"/>
    <w:rsid w:val="00745437"/>
    <w:rsid w:val="00745F85"/>
    <w:rsid w:val="00746181"/>
    <w:rsid w:val="00746CA1"/>
    <w:rsid w:val="00746F50"/>
    <w:rsid w:val="0074799F"/>
    <w:rsid w:val="00751AE2"/>
    <w:rsid w:val="0075485F"/>
    <w:rsid w:val="00755CB0"/>
    <w:rsid w:val="00756016"/>
    <w:rsid w:val="00756B38"/>
    <w:rsid w:val="00756BAD"/>
    <w:rsid w:val="007603FB"/>
    <w:rsid w:val="00760910"/>
    <w:rsid w:val="00761CB0"/>
    <w:rsid w:val="00761CBB"/>
    <w:rsid w:val="00761F85"/>
    <w:rsid w:val="00762069"/>
    <w:rsid w:val="00762BCE"/>
    <w:rsid w:val="00763C12"/>
    <w:rsid w:val="00763F93"/>
    <w:rsid w:val="00764D5C"/>
    <w:rsid w:val="00765AAF"/>
    <w:rsid w:val="00766708"/>
    <w:rsid w:val="0077042F"/>
    <w:rsid w:val="007715D7"/>
    <w:rsid w:val="007715DD"/>
    <w:rsid w:val="0077483D"/>
    <w:rsid w:val="00775713"/>
    <w:rsid w:val="00777196"/>
    <w:rsid w:val="007814C1"/>
    <w:rsid w:val="00781D44"/>
    <w:rsid w:val="00781EFC"/>
    <w:rsid w:val="00782F8B"/>
    <w:rsid w:val="00786236"/>
    <w:rsid w:val="0078691F"/>
    <w:rsid w:val="00790380"/>
    <w:rsid w:val="00790B7E"/>
    <w:rsid w:val="007919B5"/>
    <w:rsid w:val="00792348"/>
    <w:rsid w:val="00792C99"/>
    <w:rsid w:val="00793F96"/>
    <w:rsid w:val="00795CC4"/>
    <w:rsid w:val="00797BA8"/>
    <w:rsid w:val="00797DDE"/>
    <w:rsid w:val="007A1714"/>
    <w:rsid w:val="007A25CB"/>
    <w:rsid w:val="007A31A0"/>
    <w:rsid w:val="007A399F"/>
    <w:rsid w:val="007A4A7D"/>
    <w:rsid w:val="007A6CC4"/>
    <w:rsid w:val="007A6EA9"/>
    <w:rsid w:val="007A7439"/>
    <w:rsid w:val="007A745F"/>
    <w:rsid w:val="007B03BA"/>
    <w:rsid w:val="007B0F88"/>
    <w:rsid w:val="007B168A"/>
    <w:rsid w:val="007B16AD"/>
    <w:rsid w:val="007B2A8E"/>
    <w:rsid w:val="007B2F99"/>
    <w:rsid w:val="007B390B"/>
    <w:rsid w:val="007B4504"/>
    <w:rsid w:val="007B59EB"/>
    <w:rsid w:val="007B5A5F"/>
    <w:rsid w:val="007B6142"/>
    <w:rsid w:val="007B6449"/>
    <w:rsid w:val="007B76C0"/>
    <w:rsid w:val="007B7839"/>
    <w:rsid w:val="007B7C3C"/>
    <w:rsid w:val="007C09CC"/>
    <w:rsid w:val="007C3193"/>
    <w:rsid w:val="007C39B9"/>
    <w:rsid w:val="007C3CAB"/>
    <w:rsid w:val="007C496E"/>
    <w:rsid w:val="007C58BE"/>
    <w:rsid w:val="007C5AA4"/>
    <w:rsid w:val="007D06BD"/>
    <w:rsid w:val="007D13A4"/>
    <w:rsid w:val="007D408F"/>
    <w:rsid w:val="007D55B3"/>
    <w:rsid w:val="007D773F"/>
    <w:rsid w:val="007D7DC1"/>
    <w:rsid w:val="007E2EF1"/>
    <w:rsid w:val="007E7824"/>
    <w:rsid w:val="007E79F7"/>
    <w:rsid w:val="007F0A19"/>
    <w:rsid w:val="007F1815"/>
    <w:rsid w:val="007F1AB2"/>
    <w:rsid w:val="007F214D"/>
    <w:rsid w:val="007F32DF"/>
    <w:rsid w:val="007F3646"/>
    <w:rsid w:val="007F3E44"/>
    <w:rsid w:val="007F449E"/>
    <w:rsid w:val="00800391"/>
    <w:rsid w:val="00801062"/>
    <w:rsid w:val="00801AE5"/>
    <w:rsid w:val="00801E8C"/>
    <w:rsid w:val="00802C5F"/>
    <w:rsid w:val="00804620"/>
    <w:rsid w:val="00806F7E"/>
    <w:rsid w:val="008078A9"/>
    <w:rsid w:val="008126D1"/>
    <w:rsid w:val="00812DFA"/>
    <w:rsid w:val="00816066"/>
    <w:rsid w:val="008176CD"/>
    <w:rsid w:val="0081793B"/>
    <w:rsid w:val="008212DA"/>
    <w:rsid w:val="00821885"/>
    <w:rsid w:val="00821F67"/>
    <w:rsid w:val="00821F91"/>
    <w:rsid w:val="008221FB"/>
    <w:rsid w:val="008224D5"/>
    <w:rsid w:val="00822987"/>
    <w:rsid w:val="008258CA"/>
    <w:rsid w:val="00825D0D"/>
    <w:rsid w:val="00826B45"/>
    <w:rsid w:val="008272E5"/>
    <w:rsid w:val="00827F51"/>
    <w:rsid w:val="0083068A"/>
    <w:rsid w:val="00830FA4"/>
    <w:rsid w:val="00831709"/>
    <w:rsid w:val="008324E6"/>
    <w:rsid w:val="008325E9"/>
    <w:rsid w:val="008342F7"/>
    <w:rsid w:val="008370A1"/>
    <w:rsid w:val="00840904"/>
    <w:rsid w:val="00841B52"/>
    <w:rsid w:val="0084335D"/>
    <w:rsid w:val="00843592"/>
    <w:rsid w:val="00843AED"/>
    <w:rsid w:val="0084423C"/>
    <w:rsid w:val="008452F3"/>
    <w:rsid w:val="00845693"/>
    <w:rsid w:val="008460FF"/>
    <w:rsid w:val="0084662E"/>
    <w:rsid w:val="00846806"/>
    <w:rsid w:val="00850981"/>
    <w:rsid w:val="00852E6A"/>
    <w:rsid w:val="00852F6F"/>
    <w:rsid w:val="00853186"/>
    <w:rsid w:val="00853D39"/>
    <w:rsid w:val="00854BC4"/>
    <w:rsid w:val="00854CF2"/>
    <w:rsid w:val="008554D2"/>
    <w:rsid w:val="008573D1"/>
    <w:rsid w:val="008576C1"/>
    <w:rsid w:val="00857E86"/>
    <w:rsid w:val="00860E41"/>
    <w:rsid w:val="008611D4"/>
    <w:rsid w:val="0086146C"/>
    <w:rsid w:val="008617C7"/>
    <w:rsid w:val="008617EB"/>
    <w:rsid w:val="00861CDB"/>
    <w:rsid w:val="00862647"/>
    <w:rsid w:val="00862F4A"/>
    <w:rsid w:val="0086354C"/>
    <w:rsid w:val="008718CB"/>
    <w:rsid w:val="00872FEA"/>
    <w:rsid w:val="008735AC"/>
    <w:rsid w:val="00873772"/>
    <w:rsid w:val="008738AF"/>
    <w:rsid w:val="00874185"/>
    <w:rsid w:val="00874199"/>
    <w:rsid w:val="008779FC"/>
    <w:rsid w:val="00880633"/>
    <w:rsid w:val="00882C00"/>
    <w:rsid w:val="0088381A"/>
    <w:rsid w:val="00885B6C"/>
    <w:rsid w:val="008867FE"/>
    <w:rsid w:val="0089309B"/>
    <w:rsid w:val="008931B5"/>
    <w:rsid w:val="00896079"/>
    <w:rsid w:val="00896C78"/>
    <w:rsid w:val="00896EF8"/>
    <w:rsid w:val="00897AF9"/>
    <w:rsid w:val="008A08A6"/>
    <w:rsid w:val="008A0B34"/>
    <w:rsid w:val="008A1ACA"/>
    <w:rsid w:val="008A22C1"/>
    <w:rsid w:val="008A26A7"/>
    <w:rsid w:val="008A4776"/>
    <w:rsid w:val="008A4A24"/>
    <w:rsid w:val="008A4A45"/>
    <w:rsid w:val="008A4F4A"/>
    <w:rsid w:val="008A5728"/>
    <w:rsid w:val="008A6E57"/>
    <w:rsid w:val="008A6F56"/>
    <w:rsid w:val="008B0F7C"/>
    <w:rsid w:val="008B0FB1"/>
    <w:rsid w:val="008B2C26"/>
    <w:rsid w:val="008B55F4"/>
    <w:rsid w:val="008B6C7A"/>
    <w:rsid w:val="008B6E0D"/>
    <w:rsid w:val="008B7FB3"/>
    <w:rsid w:val="008C067A"/>
    <w:rsid w:val="008C0B0A"/>
    <w:rsid w:val="008C0E9E"/>
    <w:rsid w:val="008C27EE"/>
    <w:rsid w:val="008C363F"/>
    <w:rsid w:val="008C5A8E"/>
    <w:rsid w:val="008C5FCB"/>
    <w:rsid w:val="008C788A"/>
    <w:rsid w:val="008C7D81"/>
    <w:rsid w:val="008D0159"/>
    <w:rsid w:val="008D052E"/>
    <w:rsid w:val="008D0581"/>
    <w:rsid w:val="008D0EC0"/>
    <w:rsid w:val="008D1497"/>
    <w:rsid w:val="008D189F"/>
    <w:rsid w:val="008D299D"/>
    <w:rsid w:val="008D2A93"/>
    <w:rsid w:val="008D3889"/>
    <w:rsid w:val="008D390B"/>
    <w:rsid w:val="008D3B23"/>
    <w:rsid w:val="008D3FBB"/>
    <w:rsid w:val="008D5B35"/>
    <w:rsid w:val="008D61DC"/>
    <w:rsid w:val="008D66C0"/>
    <w:rsid w:val="008D6B67"/>
    <w:rsid w:val="008E067C"/>
    <w:rsid w:val="008E14AB"/>
    <w:rsid w:val="008E19AA"/>
    <w:rsid w:val="008E2845"/>
    <w:rsid w:val="008E2BFB"/>
    <w:rsid w:val="008E2E66"/>
    <w:rsid w:val="008E3D83"/>
    <w:rsid w:val="008E5B17"/>
    <w:rsid w:val="008F1248"/>
    <w:rsid w:val="008F16B2"/>
    <w:rsid w:val="008F3096"/>
    <w:rsid w:val="008F326A"/>
    <w:rsid w:val="008F60EF"/>
    <w:rsid w:val="008F6813"/>
    <w:rsid w:val="008F6B43"/>
    <w:rsid w:val="008F7F9C"/>
    <w:rsid w:val="0090051F"/>
    <w:rsid w:val="009011B2"/>
    <w:rsid w:val="00901AC1"/>
    <w:rsid w:val="00901DBA"/>
    <w:rsid w:val="0090329B"/>
    <w:rsid w:val="00905660"/>
    <w:rsid w:val="009072B7"/>
    <w:rsid w:val="009111EB"/>
    <w:rsid w:val="00911D7E"/>
    <w:rsid w:val="0091272D"/>
    <w:rsid w:val="0091299F"/>
    <w:rsid w:val="0091380E"/>
    <w:rsid w:val="009148D0"/>
    <w:rsid w:val="00914D5E"/>
    <w:rsid w:val="00914F6A"/>
    <w:rsid w:val="009178A0"/>
    <w:rsid w:val="00917ABA"/>
    <w:rsid w:val="00917D43"/>
    <w:rsid w:val="00917EA0"/>
    <w:rsid w:val="00920B04"/>
    <w:rsid w:val="00922799"/>
    <w:rsid w:val="00922E41"/>
    <w:rsid w:val="00923BD1"/>
    <w:rsid w:val="00925DD2"/>
    <w:rsid w:val="0092706D"/>
    <w:rsid w:val="009271A1"/>
    <w:rsid w:val="009302F0"/>
    <w:rsid w:val="009309A7"/>
    <w:rsid w:val="00933DF0"/>
    <w:rsid w:val="009358B9"/>
    <w:rsid w:val="009359B3"/>
    <w:rsid w:val="00935BA1"/>
    <w:rsid w:val="00935BC0"/>
    <w:rsid w:val="00935E20"/>
    <w:rsid w:val="00943137"/>
    <w:rsid w:val="00944CC2"/>
    <w:rsid w:val="00944E7A"/>
    <w:rsid w:val="009455F8"/>
    <w:rsid w:val="00945B40"/>
    <w:rsid w:val="009460D7"/>
    <w:rsid w:val="00946B58"/>
    <w:rsid w:val="00946FE4"/>
    <w:rsid w:val="009537D1"/>
    <w:rsid w:val="0095613F"/>
    <w:rsid w:val="00956591"/>
    <w:rsid w:val="009566E1"/>
    <w:rsid w:val="00956776"/>
    <w:rsid w:val="00956F08"/>
    <w:rsid w:val="00957A1E"/>
    <w:rsid w:val="00957F09"/>
    <w:rsid w:val="0096054D"/>
    <w:rsid w:val="00961979"/>
    <w:rsid w:val="00961BC1"/>
    <w:rsid w:val="00961CCA"/>
    <w:rsid w:val="0096242F"/>
    <w:rsid w:val="00962D5C"/>
    <w:rsid w:val="00962E23"/>
    <w:rsid w:val="00965DD2"/>
    <w:rsid w:val="009666AB"/>
    <w:rsid w:val="009668F3"/>
    <w:rsid w:val="00967F90"/>
    <w:rsid w:val="00970A0A"/>
    <w:rsid w:val="0097244C"/>
    <w:rsid w:val="00972AED"/>
    <w:rsid w:val="00975389"/>
    <w:rsid w:val="00981A02"/>
    <w:rsid w:val="009826B5"/>
    <w:rsid w:val="00982C51"/>
    <w:rsid w:val="00984F4B"/>
    <w:rsid w:val="0098557B"/>
    <w:rsid w:val="00985790"/>
    <w:rsid w:val="00985CCE"/>
    <w:rsid w:val="00986998"/>
    <w:rsid w:val="00987286"/>
    <w:rsid w:val="00987A7D"/>
    <w:rsid w:val="0099339A"/>
    <w:rsid w:val="009941F4"/>
    <w:rsid w:val="00994E84"/>
    <w:rsid w:val="009A253D"/>
    <w:rsid w:val="009A339C"/>
    <w:rsid w:val="009A468B"/>
    <w:rsid w:val="009A49EA"/>
    <w:rsid w:val="009A6291"/>
    <w:rsid w:val="009A6BBA"/>
    <w:rsid w:val="009A7170"/>
    <w:rsid w:val="009A7E27"/>
    <w:rsid w:val="009B0ED8"/>
    <w:rsid w:val="009B10A3"/>
    <w:rsid w:val="009B15D8"/>
    <w:rsid w:val="009B4397"/>
    <w:rsid w:val="009B4583"/>
    <w:rsid w:val="009B4E0A"/>
    <w:rsid w:val="009B62FD"/>
    <w:rsid w:val="009B688D"/>
    <w:rsid w:val="009B7D16"/>
    <w:rsid w:val="009C05D7"/>
    <w:rsid w:val="009C091C"/>
    <w:rsid w:val="009C14BC"/>
    <w:rsid w:val="009C28BF"/>
    <w:rsid w:val="009C2BD6"/>
    <w:rsid w:val="009C37F3"/>
    <w:rsid w:val="009C49EC"/>
    <w:rsid w:val="009C7080"/>
    <w:rsid w:val="009C7E16"/>
    <w:rsid w:val="009D3B42"/>
    <w:rsid w:val="009D5889"/>
    <w:rsid w:val="009D5F72"/>
    <w:rsid w:val="009D7477"/>
    <w:rsid w:val="009E0F4B"/>
    <w:rsid w:val="009E1238"/>
    <w:rsid w:val="009E3B84"/>
    <w:rsid w:val="009E69E2"/>
    <w:rsid w:val="009E72EB"/>
    <w:rsid w:val="009E79F5"/>
    <w:rsid w:val="009F259F"/>
    <w:rsid w:val="009F31EB"/>
    <w:rsid w:val="009F359F"/>
    <w:rsid w:val="009F4453"/>
    <w:rsid w:val="009F6912"/>
    <w:rsid w:val="00A006AE"/>
    <w:rsid w:val="00A013AF"/>
    <w:rsid w:val="00A04D87"/>
    <w:rsid w:val="00A061EC"/>
    <w:rsid w:val="00A06667"/>
    <w:rsid w:val="00A105DA"/>
    <w:rsid w:val="00A13864"/>
    <w:rsid w:val="00A14AB2"/>
    <w:rsid w:val="00A15206"/>
    <w:rsid w:val="00A159B3"/>
    <w:rsid w:val="00A15E59"/>
    <w:rsid w:val="00A179D8"/>
    <w:rsid w:val="00A20535"/>
    <w:rsid w:val="00A208A6"/>
    <w:rsid w:val="00A210F4"/>
    <w:rsid w:val="00A21577"/>
    <w:rsid w:val="00A22D7C"/>
    <w:rsid w:val="00A23BE8"/>
    <w:rsid w:val="00A2677B"/>
    <w:rsid w:val="00A276BE"/>
    <w:rsid w:val="00A300CE"/>
    <w:rsid w:val="00A30AAC"/>
    <w:rsid w:val="00A30C8E"/>
    <w:rsid w:val="00A316C7"/>
    <w:rsid w:val="00A36DDB"/>
    <w:rsid w:val="00A40C44"/>
    <w:rsid w:val="00A41F41"/>
    <w:rsid w:val="00A42B08"/>
    <w:rsid w:val="00A430A2"/>
    <w:rsid w:val="00A44259"/>
    <w:rsid w:val="00A44A8D"/>
    <w:rsid w:val="00A4538F"/>
    <w:rsid w:val="00A45837"/>
    <w:rsid w:val="00A45F6E"/>
    <w:rsid w:val="00A461BF"/>
    <w:rsid w:val="00A47D2E"/>
    <w:rsid w:val="00A47D74"/>
    <w:rsid w:val="00A47E5E"/>
    <w:rsid w:val="00A51223"/>
    <w:rsid w:val="00A52766"/>
    <w:rsid w:val="00A5276A"/>
    <w:rsid w:val="00A53435"/>
    <w:rsid w:val="00A53C0F"/>
    <w:rsid w:val="00A540C8"/>
    <w:rsid w:val="00A56B3A"/>
    <w:rsid w:val="00A57065"/>
    <w:rsid w:val="00A6004D"/>
    <w:rsid w:val="00A619F1"/>
    <w:rsid w:val="00A62D08"/>
    <w:rsid w:val="00A63525"/>
    <w:rsid w:val="00A63A6E"/>
    <w:rsid w:val="00A63EDA"/>
    <w:rsid w:val="00A64F38"/>
    <w:rsid w:val="00A66A82"/>
    <w:rsid w:val="00A67408"/>
    <w:rsid w:val="00A7425B"/>
    <w:rsid w:val="00A742CC"/>
    <w:rsid w:val="00A74BBC"/>
    <w:rsid w:val="00A75A6E"/>
    <w:rsid w:val="00A809D8"/>
    <w:rsid w:val="00A8169A"/>
    <w:rsid w:val="00A825F4"/>
    <w:rsid w:val="00A84269"/>
    <w:rsid w:val="00A85970"/>
    <w:rsid w:val="00A8614E"/>
    <w:rsid w:val="00A86535"/>
    <w:rsid w:val="00A8666F"/>
    <w:rsid w:val="00A9159C"/>
    <w:rsid w:val="00A91F4C"/>
    <w:rsid w:val="00A92AAA"/>
    <w:rsid w:val="00A9331D"/>
    <w:rsid w:val="00A93998"/>
    <w:rsid w:val="00A94B3E"/>
    <w:rsid w:val="00A95586"/>
    <w:rsid w:val="00A956A6"/>
    <w:rsid w:val="00A9599F"/>
    <w:rsid w:val="00A960C7"/>
    <w:rsid w:val="00A97138"/>
    <w:rsid w:val="00A97C6E"/>
    <w:rsid w:val="00AA1773"/>
    <w:rsid w:val="00AA228E"/>
    <w:rsid w:val="00AA2803"/>
    <w:rsid w:val="00AA2B3B"/>
    <w:rsid w:val="00AA2FE8"/>
    <w:rsid w:val="00AA3188"/>
    <w:rsid w:val="00AA5F68"/>
    <w:rsid w:val="00AA6596"/>
    <w:rsid w:val="00AB0407"/>
    <w:rsid w:val="00AB0B95"/>
    <w:rsid w:val="00AC498B"/>
    <w:rsid w:val="00AC4B30"/>
    <w:rsid w:val="00AC615C"/>
    <w:rsid w:val="00AC628B"/>
    <w:rsid w:val="00AC6311"/>
    <w:rsid w:val="00AC6C58"/>
    <w:rsid w:val="00AC7C7B"/>
    <w:rsid w:val="00AD1898"/>
    <w:rsid w:val="00AD27A8"/>
    <w:rsid w:val="00AD293C"/>
    <w:rsid w:val="00AD42B1"/>
    <w:rsid w:val="00AD4736"/>
    <w:rsid w:val="00AD4C2B"/>
    <w:rsid w:val="00AE03C2"/>
    <w:rsid w:val="00AE22D6"/>
    <w:rsid w:val="00AE252F"/>
    <w:rsid w:val="00AE2696"/>
    <w:rsid w:val="00AE28B8"/>
    <w:rsid w:val="00AE362A"/>
    <w:rsid w:val="00AE4306"/>
    <w:rsid w:val="00AE5755"/>
    <w:rsid w:val="00AE5771"/>
    <w:rsid w:val="00AE61CE"/>
    <w:rsid w:val="00AE64EB"/>
    <w:rsid w:val="00AE6861"/>
    <w:rsid w:val="00AE75DE"/>
    <w:rsid w:val="00AE7A3C"/>
    <w:rsid w:val="00AF1FD7"/>
    <w:rsid w:val="00AF2F44"/>
    <w:rsid w:val="00AF41F8"/>
    <w:rsid w:val="00AF4F6A"/>
    <w:rsid w:val="00AF5032"/>
    <w:rsid w:val="00AF6C23"/>
    <w:rsid w:val="00AF7B6D"/>
    <w:rsid w:val="00AF7C74"/>
    <w:rsid w:val="00B004E8"/>
    <w:rsid w:val="00B02162"/>
    <w:rsid w:val="00B027CF"/>
    <w:rsid w:val="00B03070"/>
    <w:rsid w:val="00B033B8"/>
    <w:rsid w:val="00B05B6B"/>
    <w:rsid w:val="00B0627A"/>
    <w:rsid w:val="00B06BA2"/>
    <w:rsid w:val="00B06C41"/>
    <w:rsid w:val="00B06CA1"/>
    <w:rsid w:val="00B107B0"/>
    <w:rsid w:val="00B10E24"/>
    <w:rsid w:val="00B13BA9"/>
    <w:rsid w:val="00B13C03"/>
    <w:rsid w:val="00B1419C"/>
    <w:rsid w:val="00B14477"/>
    <w:rsid w:val="00B15B6E"/>
    <w:rsid w:val="00B15C41"/>
    <w:rsid w:val="00B15F6C"/>
    <w:rsid w:val="00B201E6"/>
    <w:rsid w:val="00B247FD"/>
    <w:rsid w:val="00B26C92"/>
    <w:rsid w:val="00B318B8"/>
    <w:rsid w:val="00B32DC6"/>
    <w:rsid w:val="00B33B74"/>
    <w:rsid w:val="00B33C43"/>
    <w:rsid w:val="00B34B65"/>
    <w:rsid w:val="00B34F56"/>
    <w:rsid w:val="00B352D4"/>
    <w:rsid w:val="00B35B4F"/>
    <w:rsid w:val="00B35B7F"/>
    <w:rsid w:val="00B366C2"/>
    <w:rsid w:val="00B37106"/>
    <w:rsid w:val="00B3775A"/>
    <w:rsid w:val="00B37772"/>
    <w:rsid w:val="00B37ECE"/>
    <w:rsid w:val="00B37F13"/>
    <w:rsid w:val="00B40785"/>
    <w:rsid w:val="00B40C57"/>
    <w:rsid w:val="00B40C97"/>
    <w:rsid w:val="00B41672"/>
    <w:rsid w:val="00B42DFD"/>
    <w:rsid w:val="00B42E4D"/>
    <w:rsid w:val="00B43C4B"/>
    <w:rsid w:val="00B447CA"/>
    <w:rsid w:val="00B46033"/>
    <w:rsid w:val="00B5149B"/>
    <w:rsid w:val="00B53F61"/>
    <w:rsid w:val="00B549E1"/>
    <w:rsid w:val="00B5608E"/>
    <w:rsid w:val="00B561C8"/>
    <w:rsid w:val="00B569AA"/>
    <w:rsid w:val="00B5774F"/>
    <w:rsid w:val="00B57F9B"/>
    <w:rsid w:val="00B61129"/>
    <w:rsid w:val="00B61393"/>
    <w:rsid w:val="00B63EDE"/>
    <w:rsid w:val="00B64412"/>
    <w:rsid w:val="00B65425"/>
    <w:rsid w:val="00B6585C"/>
    <w:rsid w:val="00B65ECF"/>
    <w:rsid w:val="00B67CAB"/>
    <w:rsid w:val="00B7066F"/>
    <w:rsid w:val="00B71168"/>
    <w:rsid w:val="00B72435"/>
    <w:rsid w:val="00B72A41"/>
    <w:rsid w:val="00B7321B"/>
    <w:rsid w:val="00B732DA"/>
    <w:rsid w:val="00B73DD8"/>
    <w:rsid w:val="00B76258"/>
    <w:rsid w:val="00B819A6"/>
    <w:rsid w:val="00B83341"/>
    <w:rsid w:val="00B83355"/>
    <w:rsid w:val="00B83A12"/>
    <w:rsid w:val="00B83A6B"/>
    <w:rsid w:val="00B862EF"/>
    <w:rsid w:val="00B864FB"/>
    <w:rsid w:val="00B91856"/>
    <w:rsid w:val="00B92215"/>
    <w:rsid w:val="00B93834"/>
    <w:rsid w:val="00B93DCF"/>
    <w:rsid w:val="00B943B6"/>
    <w:rsid w:val="00B94406"/>
    <w:rsid w:val="00B97713"/>
    <w:rsid w:val="00BA1D1B"/>
    <w:rsid w:val="00BA3159"/>
    <w:rsid w:val="00BA5543"/>
    <w:rsid w:val="00BA57E3"/>
    <w:rsid w:val="00BA6433"/>
    <w:rsid w:val="00BA692A"/>
    <w:rsid w:val="00BA6D58"/>
    <w:rsid w:val="00BB0947"/>
    <w:rsid w:val="00BB3401"/>
    <w:rsid w:val="00BB47FD"/>
    <w:rsid w:val="00BB493E"/>
    <w:rsid w:val="00BB5026"/>
    <w:rsid w:val="00BB5465"/>
    <w:rsid w:val="00BB5C2C"/>
    <w:rsid w:val="00BB5C8D"/>
    <w:rsid w:val="00BB5DAB"/>
    <w:rsid w:val="00BB7E7A"/>
    <w:rsid w:val="00BC06F4"/>
    <w:rsid w:val="00BC18A5"/>
    <w:rsid w:val="00BC2A96"/>
    <w:rsid w:val="00BC2D57"/>
    <w:rsid w:val="00BC3508"/>
    <w:rsid w:val="00BC5261"/>
    <w:rsid w:val="00BC55F5"/>
    <w:rsid w:val="00BC62D9"/>
    <w:rsid w:val="00BC7664"/>
    <w:rsid w:val="00BC77B9"/>
    <w:rsid w:val="00BC7872"/>
    <w:rsid w:val="00BC78D1"/>
    <w:rsid w:val="00BD295F"/>
    <w:rsid w:val="00BD440C"/>
    <w:rsid w:val="00BD7752"/>
    <w:rsid w:val="00BE1C0C"/>
    <w:rsid w:val="00BE23E7"/>
    <w:rsid w:val="00BE2CBF"/>
    <w:rsid w:val="00BE48D1"/>
    <w:rsid w:val="00BE5D0A"/>
    <w:rsid w:val="00BE6202"/>
    <w:rsid w:val="00BE72D3"/>
    <w:rsid w:val="00BE79E1"/>
    <w:rsid w:val="00BF1C19"/>
    <w:rsid w:val="00BF1E9F"/>
    <w:rsid w:val="00BF22F9"/>
    <w:rsid w:val="00BF35E4"/>
    <w:rsid w:val="00BF4B82"/>
    <w:rsid w:val="00BF6CC2"/>
    <w:rsid w:val="00BF6FE7"/>
    <w:rsid w:val="00BF732F"/>
    <w:rsid w:val="00BF74F6"/>
    <w:rsid w:val="00BF753A"/>
    <w:rsid w:val="00C01543"/>
    <w:rsid w:val="00C067E9"/>
    <w:rsid w:val="00C0784A"/>
    <w:rsid w:val="00C07ED5"/>
    <w:rsid w:val="00C10347"/>
    <w:rsid w:val="00C1078E"/>
    <w:rsid w:val="00C115CC"/>
    <w:rsid w:val="00C127B2"/>
    <w:rsid w:val="00C129FB"/>
    <w:rsid w:val="00C135B5"/>
    <w:rsid w:val="00C13BA2"/>
    <w:rsid w:val="00C15EF6"/>
    <w:rsid w:val="00C169D5"/>
    <w:rsid w:val="00C1740A"/>
    <w:rsid w:val="00C1770B"/>
    <w:rsid w:val="00C20805"/>
    <w:rsid w:val="00C211B3"/>
    <w:rsid w:val="00C236B0"/>
    <w:rsid w:val="00C2406A"/>
    <w:rsid w:val="00C247F7"/>
    <w:rsid w:val="00C24ABB"/>
    <w:rsid w:val="00C25109"/>
    <w:rsid w:val="00C25AE8"/>
    <w:rsid w:val="00C25F7D"/>
    <w:rsid w:val="00C265CE"/>
    <w:rsid w:val="00C272AE"/>
    <w:rsid w:val="00C273F3"/>
    <w:rsid w:val="00C27846"/>
    <w:rsid w:val="00C27BB0"/>
    <w:rsid w:val="00C27DD6"/>
    <w:rsid w:val="00C31A3D"/>
    <w:rsid w:val="00C3268D"/>
    <w:rsid w:val="00C34198"/>
    <w:rsid w:val="00C34633"/>
    <w:rsid w:val="00C34E91"/>
    <w:rsid w:val="00C3615E"/>
    <w:rsid w:val="00C36539"/>
    <w:rsid w:val="00C37249"/>
    <w:rsid w:val="00C37A6E"/>
    <w:rsid w:val="00C37F0F"/>
    <w:rsid w:val="00C40D6A"/>
    <w:rsid w:val="00C41282"/>
    <w:rsid w:val="00C4230F"/>
    <w:rsid w:val="00C42376"/>
    <w:rsid w:val="00C433EE"/>
    <w:rsid w:val="00C4343C"/>
    <w:rsid w:val="00C43451"/>
    <w:rsid w:val="00C43B58"/>
    <w:rsid w:val="00C43C21"/>
    <w:rsid w:val="00C441DB"/>
    <w:rsid w:val="00C457C2"/>
    <w:rsid w:val="00C46F31"/>
    <w:rsid w:val="00C46FC5"/>
    <w:rsid w:val="00C5054A"/>
    <w:rsid w:val="00C5062A"/>
    <w:rsid w:val="00C50EF2"/>
    <w:rsid w:val="00C52D45"/>
    <w:rsid w:val="00C53D7C"/>
    <w:rsid w:val="00C54977"/>
    <w:rsid w:val="00C5617A"/>
    <w:rsid w:val="00C56F5C"/>
    <w:rsid w:val="00C578BF"/>
    <w:rsid w:val="00C607E4"/>
    <w:rsid w:val="00C610FA"/>
    <w:rsid w:val="00C6207A"/>
    <w:rsid w:val="00C649EF"/>
    <w:rsid w:val="00C650DB"/>
    <w:rsid w:val="00C66AE1"/>
    <w:rsid w:val="00C67348"/>
    <w:rsid w:val="00C674B2"/>
    <w:rsid w:val="00C67A6B"/>
    <w:rsid w:val="00C67D69"/>
    <w:rsid w:val="00C71039"/>
    <w:rsid w:val="00C73E1B"/>
    <w:rsid w:val="00C74FDB"/>
    <w:rsid w:val="00C75111"/>
    <w:rsid w:val="00C76144"/>
    <w:rsid w:val="00C77FFA"/>
    <w:rsid w:val="00C82D75"/>
    <w:rsid w:val="00C862F7"/>
    <w:rsid w:val="00C87B1E"/>
    <w:rsid w:val="00C901F8"/>
    <w:rsid w:val="00C90242"/>
    <w:rsid w:val="00C90675"/>
    <w:rsid w:val="00C91842"/>
    <w:rsid w:val="00C92628"/>
    <w:rsid w:val="00C92669"/>
    <w:rsid w:val="00C95B86"/>
    <w:rsid w:val="00C9679C"/>
    <w:rsid w:val="00CA2429"/>
    <w:rsid w:val="00CA2467"/>
    <w:rsid w:val="00CA2D89"/>
    <w:rsid w:val="00CA4845"/>
    <w:rsid w:val="00CA558E"/>
    <w:rsid w:val="00CA5830"/>
    <w:rsid w:val="00CA5A7C"/>
    <w:rsid w:val="00CA711B"/>
    <w:rsid w:val="00CA75AC"/>
    <w:rsid w:val="00CA7E58"/>
    <w:rsid w:val="00CB0539"/>
    <w:rsid w:val="00CB0B96"/>
    <w:rsid w:val="00CB2380"/>
    <w:rsid w:val="00CB2D71"/>
    <w:rsid w:val="00CB458E"/>
    <w:rsid w:val="00CB5B82"/>
    <w:rsid w:val="00CB6AD1"/>
    <w:rsid w:val="00CC3119"/>
    <w:rsid w:val="00CC3A38"/>
    <w:rsid w:val="00CC3CDA"/>
    <w:rsid w:val="00CC4485"/>
    <w:rsid w:val="00CC58C5"/>
    <w:rsid w:val="00CC6578"/>
    <w:rsid w:val="00CC6660"/>
    <w:rsid w:val="00CC6889"/>
    <w:rsid w:val="00CC70D3"/>
    <w:rsid w:val="00CC7B1A"/>
    <w:rsid w:val="00CD093B"/>
    <w:rsid w:val="00CD097B"/>
    <w:rsid w:val="00CD2BE3"/>
    <w:rsid w:val="00CD2C60"/>
    <w:rsid w:val="00CD2FC0"/>
    <w:rsid w:val="00CD33ED"/>
    <w:rsid w:val="00CD452E"/>
    <w:rsid w:val="00CE5D69"/>
    <w:rsid w:val="00CE762B"/>
    <w:rsid w:val="00CF1464"/>
    <w:rsid w:val="00CF1723"/>
    <w:rsid w:val="00CF18D2"/>
    <w:rsid w:val="00CF1B0C"/>
    <w:rsid w:val="00CF3F58"/>
    <w:rsid w:val="00CF4817"/>
    <w:rsid w:val="00CF5691"/>
    <w:rsid w:val="00CF60E9"/>
    <w:rsid w:val="00CF6159"/>
    <w:rsid w:val="00CF6AC4"/>
    <w:rsid w:val="00CF7591"/>
    <w:rsid w:val="00D01522"/>
    <w:rsid w:val="00D02356"/>
    <w:rsid w:val="00D036D9"/>
    <w:rsid w:val="00D047D9"/>
    <w:rsid w:val="00D05140"/>
    <w:rsid w:val="00D0530A"/>
    <w:rsid w:val="00D07953"/>
    <w:rsid w:val="00D07B1C"/>
    <w:rsid w:val="00D11DA6"/>
    <w:rsid w:val="00D14154"/>
    <w:rsid w:val="00D15C4C"/>
    <w:rsid w:val="00D15D89"/>
    <w:rsid w:val="00D16C72"/>
    <w:rsid w:val="00D16FD3"/>
    <w:rsid w:val="00D174AA"/>
    <w:rsid w:val="00D17CF2"/>
    <w:rsid w:val="00D2013D"/>
    <w:rsid w:val="00D20C6C"/>
    <w:rsid w:val="00D24C53"/>
    <w:rsid w:val="00D2635A"/>
    <w:rsid w:val="00D2697A"/>
    <w:rsid w:val="00D30B5C"/>
    <w:rsid w:val="00D35B06"/>
    <w:rsid w:val="00D3666D"/>
    <w:rsid w:val="00D37470"/>
    <w:rsid w:val="00D37F2D"/>
    <w:rsid w:val="00D4348C"/>
    <w:rsid w:val="00D508B3"/>
    <w:rsid w:val="00D50A07"/>
    <w:rsid w:val="00D51DEC"/>
    <w:rsid w:val="00D527B0"/>
    <w:rsid w:val="00D52B39"/>
    <w:rsid w:val="00D5359A"/>
    <w:rsid w:val="00D545D9"/>
    <w:rsid w:val="00D546BC"/>
    <w:rsid w:val="00D54BC3"/>
    <w:rsid w:val="00D560F7"/>
    <w:rsid w:val="00D56987"/>
    <w:rsid w:val="00D56F76"/>
    <w:rsid w:val="00D60467"/>
    <w:rsid w:val="00D60FC0"/>
    <w:rsid w:val="00D617FB"/>
    <w:rsid w:val="00D61B52"/>
    <w:rsid w:val="00D66D8C"/>
    <w:rsid w:val="00D67EF6"/>
    <w:rsid w:val="00D72DCE"/>
    <w:rsid w:val="00D72F2E"/>
    <w:rsid w:val="00D735FB"/>
    <w:rsid w:val="00D74564"/>
    <w:rsid w:val="00D74CCD"/>
    <w:rsid w:val="00D75C34"/>
    <w:rsid w:val="00D7648B"/>
    <w:rsid w:val="00D7763D"/>
    <w:rsid w:val="00D8024D"/>
    <w:rsid w:val="00D80572"/>
    <w:rsid w:val="00D81698"/>
    <w:rsid w:val="00D846A9"/>
    <w:rsid w:val="00D85F72"/>
    <w:rsid w:val="00D86C8C"/>
    <w:rsid w:val="00D87914"/>
    <w:rsid w:val="00D913B0"/>
    <w:rsid w:val="00D92AD9"/>
    <w:rsid w:val="00D9318B"/>
    <w:rsid w:val="00D95F2C"/>
    <w:rsid w:val="00DA1C2D"/>
    <w:rsid w:val="00DA20C3"/>
    <w:rsid w:val="00DA2179"/>
    <w:rsid w:val="00DA30D5"/>
    <w:rsid w:val="00DA4F0E"/>
    <w:rsid w:val="00DA761E"/>
    <w:rsid w:val="00DB0187"/>
    <w:rsid w:val="00DB0E2B"/>
    <w:rsid w:val="00DB162F"/>
    <w:rsid w:val="00DB34D3"/>
    <w:rsid w:val="00DB3C46"/>
    <w:rsid w:val="00DB3CA3"/>
    <w:rsid w:val="00DB428D"/>
    <w:rsid w:val="00DB4BB7"/>
    <w:rsid w:val="00DB5A4D"/>
    <w:rsid w:val="00DB621E"/>
    <w:rsid w:val="00DB7E00"/>
    <w:rsid w:val="00DC0F57"/>
    <w:rsid w:val="00DC1013"/>
    <w:rsid w:val="00DC3CA0"/>
    <w:rsid w:val="00DC5301"/>
    <w:rsid w:val="00DC5DEC"/>
    <w:rsid w:val="00DC6FF5"/>
    <w:rsid w:val="00DD01CD"/>
    <w:rsid w:val="00DD0A3D"/>
    <w:rsid w:val="00DD0B5C"/>
    <w:rsid w:val="00DD0DDB"/>
    <w:rsid w:val="00DD196F"/>
    <w:rsid w:val="00DD2D5F"/>
    <w:rsid w:val="00DD36B6"/>
    <w:rsid w:val="00DD402A"/>
    <w:rsid w:val="00DD46C0"/>
    <w:rsid w:val="00DD677B"/>
    <w:rsid w:val="00DD6AFD"/>
    <w:rsid w:val="00DD6E39"/>
    <w:rsid w:val="00DE0FEA"/>
    <w:rsid w:val="00DE1664"/>
    <w:rsid w:val="00DE21B5"/>
    <w:rsid w:val="00DE21E4"/>
    <w:rsid w:val="00DE29FE"/>
    <w:rsid w:val="00DE3506"/>
    <w:rsid w:val="00DE3D77"/>
    <w:rsid w:val="00DE58C1"/>
    <w:rsid w:val="00DF1D4F"/>
    <w:rsid w:val="00DF453C"/>
    <w:rsid w:val="00DF4669"/>
    <w:rsid w:val="00DF4DD3"/>
    <w:rsid w:val="00DF60E3"/>
    <w:rsid w:val="00DF6288"/>
    <w:rsid w:val="00DF6AB5"/>
    <w:rsid w:val="00E00248"/>
    <w:rsid w:val="00E01F36"/>
    <w:rsid w:val="00E059DE"/>
    <w:rsid w:val="00E06401"/>
    <w:rsid w:val="00E0657C"/>
    <w:rsid w:val="00E06612"/>
    <w:rsid w:val="00E072E2"/>
    <w:rsid w:val="00E10D38"/>
    <w:rsid w:val="00E12E26"/>
    <w:rsid w:val="00E1413F"/>
    <w:rsid w:val="00E1455A"/>
    <w:rsid w:val="00E147F4"/>
    <w:rsid w:val="00E14BDD"/>
    <w:rsid w:val="00E1507B"/>
    <w:rsid w:val="00E16EF0"/>
    <w:rsid w:val="00E16F6F"/>
    <w:rsid w:val="00E16FFF"/>
    <w:rsid w:val="00E17384"/>
    <w:rsid w:val="00E20E95"/>
    <w:rsid w:val="00E22322"/>
    <w:rsid w:val="00E2281E"/>
    <w:rsid w:val="00E22A93"/>
    <w:rsid w:val="00E22F2B"/>
    <w:rsid w:val="00E233E8"/>
    <w:rsid w:val="00E24F07"/>
    <w:rsid w:val="00E25765"/>
    <w:rsid w:val="00E27052"/>
    <w:rsid w:val="00E27A9F"/>
    <w:rsid w:val="00E3068C"/>
    <w:rsid w:val="00E306B8"/>
    <w:rsid w:val="00E30BD9"/>
    <w:rsid w:val="00E3198B"/>
    <w:rsid w:val="00E32C2E"/>
    <w:rsid w:val="00E340AE"/>
    <w:rsid w:val="00E35050"/>
    <w:rsid w:val="00E35FD3"/>
    <w:rsid w:val="00E37182"/>
    <w:rsid w:val="00E37BD4"/>
    <w:rsid w:val="00E37D6A"/>
    <w:rsid w:val="00E41185"/>
    <w:rsid w:val="00E423C8"/>
    <w:rsid w:val="00E43F79"/>
    <w:rsid w:val="00E43F7A"/>
    <w:rsid w:val="00E443ED"/>
    <w:rsid w:val="00E45878"/>
    <w:rsid w:val="00E474F2"/>
    <w:rsid w:val="00E50BD7"/>
    <w:rsid w:val="00E510F1"/>
    <w:rsid w:val="00E57523"/>
    <w:rsid w:val="00E5794A"/>
    <w:rsid w:val="00E618CE"/>
    <w:rsid w:val="00E620F6"/>
    <w:rsid w:val="00E6512B"/>
    <w:rsid w:val="00E65E11"/>
    <w:rsid w:val="00E66E44"/>
    <w:rsid w:val="00E6761A"/>
    <w:rsid w:val="00E67F34"/>
    <w:rsid w:val="00E717B5"/>
    <w:rsid w:val="00E71A71"/>
    <w:rsid w:val="00E7299B"/>
    <w:rsid w:val="00E7363B"/>
    <w:rsid w:val="00E74651"/>
    <w:rsid w:val="00E748D9"/>
    <w:rsid w:val="00E7611A"/>
    <w:rsid w:val="00E77447"/>
    <w:rsid w:val="00E80D88"/>
    <w:rsid w:val="00E82399"/>
    <w:rsid w:val="00E8336E"/>
    <w:rsid w:val="00E843A0"/>
    <w:rsid w:val="00E851CE"/>
    <w:rsid w:val="00E86DBA"/>
    <w:rsid w:val="00E87595"/>
    <w:rsid w:val="00E91567"/>
    <w:rsid w:val="00E91C86"/>
    <w:rsid w:val="00E93D22"/>
    <w:rsid w:val="00E93FF5"/>
    <w:rsid w:val="00E964D1"/>
    <w:rsid w:val="00E96C9C"/>
    <w:rsid w:val="00EA0036"/>
    <w:rsid w:val="00EA259D"/>
    <w:rsid w:val="00EA49D9"/>
    <w:rsid w:val="00EA4BE6"/>
    <w:rsid w:val="00EA58E3"/>
    <w:rsid w:val="00EA6F18"/>
    <w:rsid w:val="00EB0EA4"/>
    <w:rsid w:val="00EB156E"/>
    <w:rsid w:val="00EB19AC"/>
    <w:rsid w:val="00EB33F1"/>
    <w:rsid w:val="00EB37C9"/>
    <w:rsid w:val="00EB37D7"/>
    <w:rsid w:val="00EB64D4"/>
    <w:rsid w:val="00EC143C"/>
    <w:rsid w:val="00EC1CD1"/>
    <w:rsid w:val="00EC2AC8"/>
    <w:rsid w:val="00EC3793"/>
    <w:rsid w:val="00EC54CD"/>
    <w:rsid w:val="00EC5849"/>
    <w:rsid w:val="00EC6685"/>
    <w:rsid w:val="00ED0700"/>
    <w:rsid w:val="00ED27BD"/>
    <w:rsid w:val="00ED3DFE"/>
    <w:rsid w:val="00ED4CC5"/>
    <w:rsid w:val="00ED4FB3"/>
    <w:rsid w:val="00ED5E19"/>
    <w:rsid w:val="00ED5F5F"/>
    <w:rsid w:val="00ED5F86"/>
    <w:rsid w:val="00ED720B"/>
    <w:rsid w:val="00EE039D"/>
    <w:rsid w:val="00EE0CB9"/>
    <w:rsid w:val="00EE20B3"/>
    <w:rsid w:val="00EE28E5"/>
    <w:rsid w:val="00EF06DD"/>
    <w:rsid w:val="00EF080E"/>
    <w:rsid w:val="00EF2283"/>
    <w:rsid w:val="00EF2D5C"/>
    <w:rsid w:val="00EF4C29"/>
    <w:rsid w:val="00F02435"/>
    <w:rsid w:val="00F02B21"/>
    <w:rsid w:val="00F02B30"/>
    <w:rsid w:val="00F03966"/>
    <w:rsid w:val="00F03F58"/>
    <w:rsid w:val="00F10931"/>
    <w:rsid w:val="00F10A0D"/>
    <w:rsid w:val="00F11A93"/>
    <w:rsid w:val="00F12A25"/>
    <w:rsid w:val="00F12BD0"/>
    <w:rsid w:val="00F14771"/>
    <w:rsid w:val="00F158DC"/>
    <w:rsid w:val="00F1615D"/>
    <w:rsid w:val="00F1725B"/>
    <w:rsid w:val="00F23B1A"/>
    <w:rsid w:val="00F24EC0"/>
    <w:rsid w:val="00F26037"/>
    <w:rsid w:val="00F26227"/>
    <w:rsid w:val="00F26F2A"/>
    <w:rsid w:val="00F27094"/>
    <w:rsid w:val="00F3067A"/>
    <w:rsid w:val="00F3157B"/>
    <w:rsid w:val="00F316C6"/>
    <w:rsid w:val="00F31B6D"/>
    <w:rsid w:val="00F3268F"/>
    <w:rsid w:val="00F33080"/>
    <w:rsid w:val="00F351C2"/>
    <w:rsid w:val="00F3584A"/>
    <w:rsid w:val="00F3695F"/>
    <w:rsid w:val="00F42B11"/>
    <w:rsid w:val="00F43152"/>
    <w:rsid w:val="00F433B0"/>
    <w:rsid w:val="00F439A6"/>
    <w:rsid w:val="00F44F79"/>
    <w:rsid w:val="00F4551F"/>
    <w:rsid w:val="00F47010"/>
    <w:rsid w:val="00F51D63"/>
    <w:rsid w:val="00F538D2"/>
    <w:rsid w:val="00F54845"/>
    <w:rsid w:val="00F54ED5"/>
    <w:rsid w:val="00F61669"/>
    <w:rsid w:val="00F62184"/>
    <w:rsid w:val="00F62AC7"/>
    <w:rsid w:val="00F630C1"/>
    <w:rsid w:val="00F63FD6"/>
    <w:rsid w:val="00F641FA"/>
    <w:rsid w:val="00F64F8F"/>
    <w:rsid w:val="00F65316"/>
    <w:rsid w:val="00F653AF"/>
    <w:rsid w:val="00F659CD"/>
    <w:rsid w:val="00F65F38"/>
    <w:rsid w:val="00F705C0"/>
    <w:rsid w:val="00F707F1"/>
    <w:rsid w:val="00F711B2"/>
    <w:rsid w:val="00F71530"/>
    <w:rsid w:val="00F7252F"/>
    <w:rsid w:val="00F731BD"/>
    <w:rsid w:val="00F735F7"/>
    <w:rsid w:val="00F745FE"/>
    <w:rsid w:val="00F74C52"/>
    <w:rsid w:val="00F74FC3"/>
    <w:rsid w:val="00F7688F"/>
    <w:rsid w:val="00F77B1F"/>
    <w:rsid w:val="00F840A0"/>
    <w:rsid w:val="00F846DD"/>
    <w:rsid w:val="00F84EFA"/>
    <w:rsid w:val="00F87C3B"/>
    <w:rsid w:val="00F91934"/>
    <w:rsid w:val="00F91A8C"/>
    <w:rsid w:val="00F91CDC"/>
    <w:rsid w:val="00F92663"/>
    <w:rsid w:val="00F929C4"/>
    <w:rsid w:val="00F930CA"/>
    <w:rsid w:val="00F932C1"/>
    <w:rsid w:val="00F962DA"/>
    <w:rsid w:val="00FA0A9D"/>
    <w:rsid w:val="00FA0DB0"/>
    <w:rsid w:val="00FA161C"/>
    <w:rsid w:val="00FA3D32"/>
    <w:rsid w:val="00FA3EB0"/>
    <w:rsid w:val="00FA3ECA"/>
    <w:rsid w:val="00FA44E5"/>
    <w:rsid w:val="00FA4F9A"/>
    <w:rsid w:val="00FA5278"/>
    <w:rsid w:val="00FA5CFC"/>
    <w:rsid w:val="00FA721F"/>
    <w:rsid w:val="00FB0298"/>
    <w:rsid w:val="00FB1C0D"/>
    <w:rsid w:val="00FB2344"/>
    <w:rsid w:val="00FB25F0"/>
    <w:rsid w:val="00FB490D"/>
    <w:rsid w:val="00FB7329"/>
    <w:rsid w:val="00FB74BD"/>
    <w:rsid w:val="00FB76DA"/>
    <w:rsid w:val="00FC00C6"/>
    <w:rsid w:val="00FC29AA"/>
    <w:rsid w:val="00FC2C88"/>
    <w:rsid w:val="00FC37C0"/>
    <w:rsid w:val="00FC39A5"/>
    <w:rsid w:val="00FC3A94"/>
    <w:rsid w:val="00FC3AB6"/>
    <w:rsid w:val="00FC4318"/>
    <w:rsid w:val="00FC4ADA"/>
    <w:rsid w:val="00FD0322"/>
    <w:rsid w:val="00FD091E"/>
    <w:rsid w:val="00FD0C6D"/>
    <w:rsid w:val="00FD1957"/>
    <w:rsid w:val="00FD3914"/>
    <w:rsid w:val="00FD3C27"/>
    <w:rsid w:val="00FD4F89"/>
    <w:rsid w:val="00FE084C"/>
    <w:rsid w:val="00FE0F69"/>
    <w:rsid w:val="00FE2788"/>
    <w:rsid w:val="00FE4546"/>
    <w:rsid w:val="00FE49D6"/>
    <w:rsid w:val="00FE4AFC"/>
    <w:rsid w:val="00FE76C4"/>
    <w:rsid w:val="00FF2B36"/>
    <w:rsid w:val="00FF3084"/>
    <w:rsid w:val="00FF3289"/>
    <w:rsid w:val="00FF4025"/>
    <w:rsid w:val="00FF43BC"/>
    <w:rsid w:val="00FF573D"/>
    <w:rsid w:val="00FF710F"/>
    <w:rsid w:val="00FF73D8"/>
    <w:rsid w:val="00FF77F0"/>
    <w:rsid w:val="00FF7B49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5AB24"/>
  <w15:docId w15:val="{474A15B0-6DA7-488F-831F-9DE40447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CE1"/>
    <w:rPr>
      <w:rFonts w:ascii="Arial" w:hAnsi="Arial"/>
      <w:szCs w:val="24"/>
      <w:lang w:val="ro-RO"/>
    </w:rPr>
  </w:style>
  <w:style w:type="paragraph" w:styleId="Titlu1">
    <w:name w:val="heading 1"/>
    <w:basedOn w:val="Normal"/>
    <w:next w:val="Normal"/>
    <w:qFormat/>
    <w:rsid w:val="003E7CE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rsid w:val="003E7CE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rsid w:val="003E7CE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3E7CE1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3E7CE1"/>
    <w:pPr>
      <w:tabs>
        <w:tab w:val="center" w:pos="4320"/>
        <w:tab w:val="right" w:pos="8640"/>
      </w:tabs>
    </w:pPr>
  </w:style>
  <w:style w:type="table" w:styleId="Tabelgril">
    <w:name w:val="Table Grid"/>
    <w:basedOn w:val="TabelNormal"/>
    <w:uiPriority w:val="39"/>
    <w:rsid w:val="00C66AE1"/>
    <w:rPr>
      <w:rFonts w:ascii="EYInterstate" w:hAnsi="EYInterstat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YNormal">
    <w:name w:val="EY Normal"/>
    <w:link w:val="EYNormalChar"/>
    <w:rsid w:val="003E7CE1"/>
    <w:pPr>
      <w:suppressAutoHyphens/>
    </w:pPr>
    <w:rPr>
      <w:rFonts w:ascii="Arial" w:hAnsi="Arial"/>
      <w:kern w:val="12"/>
      <w:szCs w:val="24"/>
    </w:rPr>
  </w:style>
  <w:style w:type="character" w:styleId="Accentuat">
    <w:name w:val="Emphasis"/>
    <w:basedOn w:val="Fontdeparagrafimplicit"/>
    <w:qFormat/>
    <w:rsid w:val="00F932C1"/>
    <w:rPr>
      <w:i/>
      <w:iCs/>
    </w:rPr>
  </w:style>
  <w:style w:type="paragraph" w:customStyle="1" w:styleId="EYBoldsubjectheading">
    <w:name w:val="EY Bold subject heading"/>
    <w:basedOn w:val="EYNormal"/>
    <w:rsid w:val="003E7CE1"/>
    <w:pPr>
      <w:spacing w:line="260" w:lineRule="atLeast"/>
    </w:pPr>
    <w:rPr>
      <w:b/>
      <w:sz w:val="26"/>
    </w:rPr>
  </w:style>
  <w:style w:type="paragraph" w:customStyle="1" w:styleId="EYClosure">
    <w:name w:val="EY Closure"/>
    <w:basedOn w:val="EYBodytextnoparaspace"/>
    <w:next w:val="EYBodytextnoparaspace"/>
    <w:rsid w:val="00C66AE1"/>
    <w:pPr>
      <w:spacing w:after="1040"/>
    </w:pPr>
  </w:style>
  <w:style w:type="paragraph" w:customStyle="1" w:styleId="EYAttachment">
    <w:name w:val="EY Attachment"/>
    <w:basedOn w:val="EYBodytextnoparaspace"/>
    <w:next w:val="EYBodytextnoparaspace"/>
    <w:rsid w:val="00C66AE1"/>
    <w:pPr>
      <w:spacing w:before="260"/>
    </w:pPr>
  </w:style>
  <w:style w:type="paragraph" w:customStyle="1" w:styleId="EYContinuationheader">
    <w:name w:val="EY Continuation header"/>
    <w:basedOn w:val="EYBodytextnoparaspace"/>
    <w:rsid w:val="00573889"/>
    <w:pPr>
      <w:tabs>
        <w:tab w:val="clear" w:pos="907"/>
        <w:tab w:val="left" w:pos="2495"/>
      </w:tabs>
      <w:jc w:val="right"/>
    </w:pPr>
  </w:style>
  <w:style w:type="paragraph" w:customStyle="1" w:styleId="EYBusinessaddress">
    <w:name w:val="EY Business address"/>
    <w:basedOn w:val="Normal"/>
    <w:rsid w:val="002657F9"/>
    <w:pPr>
      <w:suppressAutoHyphens/>
      <w:spacing w:line="170" w:lineRule="exact"/>
    </w:pPr>
    <w:rPr>
      <w:color w:val="808080"/>
      <w:kern w:val="12"/>
      <w:sz w:val="15"/>
    </w:rPr>
  </w:style>
  <w:style w:type="paragraph" w:customStyle="1" w:styleId="EYBusinessaddressbold">
    <w:name w:val="EY Business address (bold)"/>
    <w:basedOn w:val="EYBusinessaddress"/>
    <w:next w:val="EYBusinessaddress"/>
    <w:rsid w:val="002657F9"/>
    <w:rPr>
      <w:b/>
    </w:rPr>
  </w:style>
  <w:style w:type="paragraph" w:customStyle="1" w:styleId="EYFooterinfo">
    <w:name w:val="EY Footer info"/>
    <w:basedOn w:val="EYNormal"/>
    <w:rsid w:val="002657F9"/>
    <w:pPr>
      <w:spacing w:line="130" w:lineRule="exact"/>
    </w:pPr>
    <w:rPr>
      <w:color w:val="808080"/>
      <w:sz w:val="11"/>
    </w:rPr>
  </w:style>
  <w:style w:type="paragraph" w:customStyle="1" w:styleId="EYBodytextwithparaspace">
    <w:name w:val="EY Body text (with para space)"/>
    <w:basedOn w:val="EYBodytextnoparaspace"/>
    <w:link w:val="EYBodytextwithparaspaceChar"/>
    <w:rsid w:val="003E7CE1"/>
    <w:pPr>
      <w:spacing w:after="260"/>
    </w:pPr>
  </w:style>
  <w:style w:type="character" w:customStyle="1" w:styleId="EYNormalChar">
    <w:name w:val="EY Normal Char"/>
    <w:basedOn w:val="Fontdeparagrafimplicit"/>
    <w:link w:val="EYNormal"/>
    <w:rsid w:val="003E7CE1"/>
    <w:rPr>
      <w:rFonts w:ascii="Arial" w:hAnsi="Arial"/>
      <w:kern w:val="12"/>
      <w:szCs w:val="24"/>
    </w:rPr>
  </w:style>
  <w:style w:type="character" w:customStyle="1" w:styleId="EYBodytextwithparaspaceChar">
    <w:name w:val="EY Body text (with para space) Char"/>
    <w:basedOn w:val="Fontdeparagrafimplicit"/>
    <w:link w:val="EYBodytextwithparaspace"/>
    <w:rsid w:val="003E7CE1"/>
    <w:rPr>
      <w:rFonts w:ascii="Arial" w:hAnsi="Arial"/>
      <w:kern w:val="12"/>
      <w:szCs w:val="24"/>
    </w:rPr>
  </w:style>
  <w:style w:type="paragraph" w:customStyle="1" w:styleId="EYDate">
    <w:name w:val="EY Date"/>
    <w:basedOn w:val="EYBodytextnoparaspace"/>
    <w:link w:val="EYDateChar"/>
    <w:rsid w:val="00C66AE1"/>
  </w:style>
  <w:style w:type="paragraph" w:customStyle="1" w:styleId="EYBulletedtext1">
    <w:name w:val="EY Bulleted text 1"/>
    <w:basedOn w:val="Normal"/>
    <w:link w:val="EYBulletedtext1Char"/>
    <w:rsid w:val="00F840A0"/>
    <w:pPr>
      <w:numPr>
        <w:numId w:val="24"/>
      </w:numPr>
      <w:suppressAutoHyphens/>
      <w:spacing w:line="260" w:lineRule="exact"/>
    </w:pPr>
    <w:rPr>
      <w:kern w:val="12"/>
    </w:rPr>
  </w:style>
  <w:style w:type="paragraph" w:customStyle="1" w:styleId="EYBulletedtext2">
    <w:name w:val="EY Bulleted text 2"/>
    <w:basedOn w:val="Normal"/>
    <w:rsid w:val="00DD677B"/>
    <w:pPr>
      <w:numPr>
        <w:numId w:val="19"/>
      </w:numPr>
      <w:suppressAutoHyphens/>
      <w:spacing w:line="260" w:lineRule="exact"/>
      <w:ind w:left="578" w:hanging="289"/>
    </w:pPr>
    <w:rPr>
      <w:kern w:val="12"/>
    </w:rPr>
  </w:style>
  <w:style w:type="character" w:customStyle="1" w:styleId="EYBulletedtext1Char">
    <w:name w:val="EY Bulleted text 1 Char"/>
    <w:basedOn w:val="Fontdeparagrafimplicit"/>
    <w:link w:val="EYBulletedtext1"/>
    <w:rsid w:val="00F840A0"/>
    <w:rPr>
      <w:rFonts w:ascii="Arial" w:hAnsi="Arial"/>
      <w:kern w:val="12"/>
      <w:szCs w:val="24"/>
    </w:rPr>
  </w:style>
  <w:style w:type="character" w:customStyle="1" w:styleId="EYDateChar">
    <w:name w:val="EY Date Char"/>
    <w:basedOn w:val="Fontdeparagrafimplicit"/>
    <w:link w:val="EYDate"/>
    <w:rsid w:val="00C66AE1"/>
    <w:rPr>
      <w:rFonts w:ascii="EYInterstate Light" w:hAnsi="EYInterstate Light"/>
      <w:kern w:val="12"/>
      <w:szCs w:val="24"/>
    </w:rPr>
  </w:style>
  <w:style w:type="character" w:styleId="HyperlinkParcurs">
    <w:name w:val="FollowedHyperlink"/>
    <w:basedOn w:val="Fontdeparagrafimplicit"/>
    <w:rsid w:val="00C9679C"/>
    <w:rPr>
      <w:color w:val="606420"/>
      <w:u w:val="single"/>
    </w:rPr>
  </w:style>
  <w:style w:type="paragraph" w:customStyle="1" w:styleId="EYBodytextnoparaspace">
    <w:name w:val="EY Body text (no para space)"/>
    <w:basedOn w:val="EYNormal"/>
    <w:rsid w:val="003E7CE1"/>
    <w:pPr>
      <w:tabs>
        <w:tab w:val="left" w:pos="907"/>
      </w:tabs>
      <w:spacing w:line="260" w:lineRule="atLeast"/>
    </w:pPr>
  </w:style>
  <w:style w:type="paragraph" w:customStyle="1" w:styleId="StyleEYBodytextwithparaspaceBold">
    <w:name w:val="Style EY Body text (with para space) + Bold"/>
    <w:basedOn w:val="EYBodytextwithparaspace"/>
    <w:rsid w:val="003E7CE1"/>
    <w:rPr>
      <w:b/>
      <w:bCs/>
    </w:rPr>
  </w:style>
  <w:style w:type="paragraph" w:customStyle="1" w:styleId="Bullet">
    <w:name w:val="Bullet"/>
    <w:basedOn w:val="EYBulletedtext1"/>
    <w:link w:val="BulletChar"/>
    <w:qFormat/>
    <w:rsid w:val="000C4165"/>
    <w:pPr>
      <w:tabs>
        <w:tab w:val="left" w:pos="270"/>
      </w:tabs>
      <w:ind w:left="274" w:hanging="274"/>
    </w:pPr>
  </w:style>
  <w:style w:type="character" w:customStyle="1" w:styleId="BulletChar">
    <w:name w:val="Bullet Char"/>
    <w:basedOn w:val="EYBulletedtext1Char"/>
    <w:link w:val="Bullet"/>
    <w:rsid w:val="000C4165"/>
    <w:rPr>
      <w:rFonts w:ascii="Arial" w:hAnsi="Arial"/>
      <w:kern w:val="12"/>
      <w:szCs w:val="24"/>
    </w:rPr>
  </w:style>
  <w:style w:type="character" w:styleId="Referincomentariu">
    <w:name w:val="annotation reference"/>
    <w:basedOn w:val="Fontdeparagrafimplicit"/>
    <w:uiPriority w:val="99"/>
    <w:semiHidden/>
    <w:unhideWhenUsed/>
    <w:rsid w:val="007275D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7275DC"/>
    <w:pPr>
      <w:spacing w:after="200"/>
    </w:pPr>
    <w:rPr>
      <w:rFonts w:asciiTheme="minorHAnsi" w:eastAsiaTheme="minorHAnsi" w:hAnsiTheme="minorHAnsi" w:cstheme="minorBidi"/>
      <w:szCs w:val="20"/>
      <w:lang w:val="cs-CZ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7275DC"/>
    <w:rPr>
      <w:rFonts w:asciiTheme="minorHAnsi" w:eastAsiaTheme="minorHAnsi" w:hAnsiTheme="minorHAnsi" w:cstheme="minorBidi"/>
      <w:lang w:val="cs-CZ"/>
    </w:rPr>
  </w:style>
  <w:style w:type="paragraph" w:styleId="Textsimplu">
    <w:name w:val="Plain Text"/>
    <w:basedOn w:val="Normal"/>
    <w:link w:val="TextsimpluCaracter"/>
    <w:uiPriority w:val="99"/>
    <w:semiHidden/>
    <w:unhideWhenUsed/>
    <w:rsid w:val="007275DC"/>
    <w:rPr>
      <w:rFonts w:ascii="Calibri" w:eastAsiaTheme="minorHAnsi" w:hAnsi="Calibri" w:cs="Consolas"/>
      <w:sz w:val="22"/>
      <w:szCs w:val="21"/>
    </w:rPr>
  </w:style>
  <w:style w:type="character" w:customStyle="1" w:styleId="TextsimpluCaracter">
    <w:name w:val="Text simplu Caracter"/>
    <w:basedOn w:val="Fontdeparagrafimplicit"/>
    <w:link w:val="Textsimplu"/>
    <w:uiPriority w:val="99"/>
    <w:semiHidden/>
    <w:rsid w:val="007275DC"/>
    <w:rPr>
      <w:rFonts w:ascii="Calibri" w:eastAsiaTheme="minorHAnsi" w:hAnsi="Calibri" w:cs="Consolas"/>
      <w:sz w:val="22"/>
      <w:szCs w:val="21"/>
    </w:rPr>
  </w:style>
  <w:style w:type="paragraph" w:styleId="TextnBalon">
    <w:name w:val="Balloon Text"/>
    <w:basedOn w:val="Normal"/>
    <w:link w:val="TextnBalonCaracter"/>
    <w:semiHidden/>
    <w:unhideWhenUsed/>
    <w:rsid w:val="007275D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7275DC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7275DC"/>
    <w:pPr>
      <w:ind w:left="720"/>
    </w:pPr>
    <w:rPr>
      <w:rFonts w:ascii="Calibri" w:eastAsiaTheme="minorHAnsi" w:hAnsi="Calibri"/>
      <w:sz w:val="22"/>
      <w:szCs w:val="22"/>
      <w:lang w:val="cs-CZ"/>
    </w:rPr>
  </w:style>
  <w:style w:type="character" w:styleId="Hyperlink">
    <w:name w:val="Hyperlink"/>
    <w:basedOn w:val="Fontdeparagrafimplicit"/>
    <w:uiPriority w:val="99"/>
    <w:unhideWhenUsed/>
    <w:rsid w:val="00297796"/>
    <w:rPr>
      <w:color w:val="0000FF"/>
      <w:u w:val="single"/>
    </w:rPr>
  </w:style>
  <w:style w:type="character" w:customStyle="1" w:styleId="l5def1">
    <w:name w:val="l5def1"/>
    <w:basedOn w:val="Fontdeparagrafimplicit"/>
    <w:rsid w:val="00297796"/>
    <w:rPr>
      <w:rFonts w:ascii="Arial" w:hAnsi="Arial" w:cs="Arial" w:hint="default"/>
      <w:color w:val="000000"/>
      <w:sz w:val="26"/>
      <w:szCs w:val="26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B83A6B"/>
    <w:pPr>
      <w:spacing w:after="0"/>
    </w:pPr>
    <w:rPr>
      <w:rFonts w:ascii="Arial" w:eastAsia="Times New Roman" w:hAnsi="Arial" w:cs="Times New Roman"/>
      <w:b/>
      <w:bCs/>
      <w:lang w:val="en-US"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B83A6B"/>
    <w:rPr>
      <w:rFonts w:ascii="Arial" w:eastAsiaTheme="minorHAnsi" w:hAnsi="Arial" w:cstheme="minorBidi"/>
      <w:b/>
      <w:bCs/>
      <w:lang w:val="cs-CZ"/>
    </w:rPr>
  </w:style>
  <w:style w:type="character" w:customStyle="1" w:styleId="l5com2">
    <w:name w:val="l5com2"/>
    <w:basedOn w:val="Fontdeparagrafimplicit"/>
    <w:rsid w:val="00917ABA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SubsolCaracter">
    <w:name w:val="Subsol Caracter"/>
    <w:link w:val="Subsol"/>
    <w:uiPriority w:val="99"/>
    <w:rsid w:val="00B732DA"/>
    <w:rPr>
      <w:rFonts w:ascii="Arial" w:hAnsi="Arial"/>
      <w:szCs w:val="24"/>
    </w:rPr>
  </w:style>
  <w:style w:type="paragraph" w:customStyle="1" w:styleId="Body">
    <w:name w:val="Body"/>
    <w:aliases w:val="by"/>
    <w:basedOn w:val="Normal"/>
    <w:rsid w:val="007B168A"/>
    <w:pPr>
      <w:overflowPunct w:val="0"/>
      <w:autoSpaceDE w:val="0"/>
      <w:autoSpaceDN w:val="0"/>
      <w:adjustRightInd w:val="0"/>
      <w:spacing w:before="130" w:after="130" w:line="260" w:lineRule="exact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B7959"/>
    <w:rPr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B7959"/>
    <w:rPr>
      <w:rFonts w:ascii="Arial" w:hAnsi="Arial"/>
    </w:rPr>
  </w:style>
  <w:style w:type="character" w:styleId="Referinnotdesubsol">
    <w:name w:val="footnote reference"/>
    <w:basedOn w:val="Fontdeparagrafimplicit"/>
    <w:uiPriority w:val="99"/>
    <w:semiHidden/>
    <w:unhideWhenUsed/>
    <w:rsid w:val="002B7959"/>
    <w:rPr>
      <w:vertAlign w:val="superscript"/>
    </w:rPr>
  </w:style>
  <w:style w:type="paragraph" w:customStyle="1" w:styleId="BodySingle">
    <w:name w:val="Body Single"/>
    <w:basedOn w:val="Corptext"/>
    <w:rsid w:val="00897AF9"/>
    <w:pPr>
      <w:spacing w:after="0" w:line="240" w:lineRule="atLeast"/>
    </w:pPr>
    <w:rPr>
      <w:sz w:val="20"/>
      <w:szCs w:val="20"/>
      <w:lang w:eastAsia="en-US"/>
    </w:rPr>
  </w:style>
  <w:style w:type="paragraph" w:styleId="Corptext">
    <w:name w:val="Body Text"/>
    <w:basedOn w:val="Normal"/>
    <w:link w:val="CorptextCaracter"/>
    <w:rsid w:val="00897AF9"/>
    <w:pPr>
      <w:spacing w:after="120"/>
    </w:pPr>
    <w:rPr>
      <w:sz w:val="24"/>
      <w:lang w:eastAsia="pl-PL"/>
    </w:rPr>
  </w:style>
  <w:style w:type="character" w:customStyle="1" w:styleId="CorptextCaracter">
    <w:name w:val="Corp text Caracter"/>
    <w:basedOn w:val="Fontdeparagrafimplicit"/>
    <w:link w:val="Corptext"/>
    <w:rsid w:val="00897AF9"/>
    <w:rPr>
      <w:rFonts w:ascii="Arial" w:hAnsi="Arial"/>
      <w:sz w:val="24"/>
      <w:szCs w:val="24"/>
      <w:lang w:val="ro-RO" w:eastAsia="pl-PL"/>
    </w:rPr>
  </w:style>
  <w:style w:type="character" w:customStyle="1" w:styleId="slitbdy">
    <w:name w:val="s_lit_bdy"/>
    <w:rsid w:val="00897AF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897AF9"/>
    <w:pPr>
      <w:spacing w:before="72" w:after="72"/>
      <w:ind w:left="72" w:right="72"/>
    </w:pPr>
    <w:rPr>
      <w:rFonts w:ascii="Verdana" w:hAnsi="Verdana"/>
      <w:b/>
      <w:bCs/>
      <w:color w:val="333333"/>
      <w:szCs w:val="20"/>
    </w:rPr>
  </w:style>
  <w:style w:type="paragraph" w:customStyle="1" w:styleId="Default">
    <w:name w:val="Default"/>
    <w:rsid w:val="00A939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/>
    </w:rPr>
  </w:style>
  <w:style w:type="paragraph" w:styleId="Revizuire">
    <w:name w:val="Revision"/>
    <w:hidden/>
    <w:uiPriority w:val="99"/>
    <w:semiHidden/>
    <w:rsid w:val="00284381"/>
    <w:rPr>
      <w:rFonts w:ascii="Arial" w:hAnsi="Arial"/>
      <w:szCs w:val="24"/>
      <w:lang w:val="ro-RO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D7648B"/>
    <w:rPr>
      <w:color w:val="605E5C"/>
      <w:shd w:val="clear" w:color="auto" w:fill="E1DFDD"/>
    </w:rPr>
  </w:style>
  <w:style w:type="paragraph" w:styleId="Listcumarcatori">
    <w:name w:val="List Bullet"/>
    <w:basedOn w:val="Corptext"/>
    <w:qFormat/>
    <w:rsid w:val="007715DD"/>
    <w:pPr>
      <w:widowControl w:val="0"/>
      <w:numPr>
        <w:numId w:val="46"/>
      </w:numPr>
      <w:spacing w:before="12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u.tarassoff\AppData\Roaming\Microsoft\Templates\EYWord\EY%20Assurance%20Templates\Letter_EY%20ASSU_R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0B60-EDA4-4C1A-9349-B3970013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Letter_EY ASSU_RO</Template>
  <TotalTime>21</TotalTime>
  <Pages>7</Pages>
  <Words>2101</Words>
  <Characters>12187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Stefan</dc:creator>
  <cp:lastModifiedBy>ANCA AMUZA CONABIE</cp:lastModifiedBy>
  <cp:revision>22</cp:revision>
  <cp:lastPrinted>2021-06-29T08:16:00Z</cp:lastPrinted>
  <dcterms:created xsi:type="dcterms:W3CDTF">2023-11-20T10:24:00Z</dcterms:created>
  <dcterms:modified xsi:type="dcterms:W3CDTF">2023-11-20T10:52:00Z</dcterms:modified>
</cp:coreProperties>
</file>